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94" w:rsidRDefault="001F1C87">
      <w:r>
        <w:rPr>
          <w:noProof/>
        </w:rPr>
        <w:drawing>
          <wp:inline distT="0" distB="0" distL="0" distR="0" wp14:anchorId="02D6B14C" wp14:editId="303103FF">
            <wp:extent cx="4057650" cy="172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7BE5C8DE" wp14:editId="714BDCD9">
            <wp:extent cx="5257800" cy="3019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3906AED5" wp14:editId="675081AF">
            <wp:extent cx="5943600" cy="14058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3601FCE6" wp14:editId="7C613A61">
            <wp:extent cx="5943600" cy="518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lastRenderedPageBreak/>
        <w:drawing>
          <wp:inline distT="0" distB="0" distL="0" distR="0" wp14:anchorId="679DE30A" wp14:editId="2AF0DA27">
            <wp:extent cx="5943600" cy="15665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29308BB2" wp14:editId="61CB2C7E">
            <wp:extent cx="4076700" cy="6334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lastRenderedPageBreak/>
        <w:drawing>
          <wp:inline distT="0" distB="0" distL="0" distR="0" wp14:anchorId="0BC9C51E" wp14:editId="3CBA0C3D">
            <wp:extent cx="5886450" cy="542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674C6F00" wp14:editId="6C79C746">
            <wp:extent cx="2524125" cy="10477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5927AF10" wp14:editId="6F31D68F">
            <wp:extent cx="4210050" cy="11906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5FC05EF1" wp14:editId="5D076B58">
            <wp:extent cx="5943600" cy="41719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C87" w:rsidRDefault="001F1C87">
      <w:r>
        <w:rPr>
          <w:noProof/>
        </w:rPr>
        <w:drawing>
          <wp:inline distT="0" distB="0" distL="0" distR="0" wp14:anchorId="3F496931" wp14:editId="136E85FB">
            <wp:extent cx="4010025" cy="447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38" w:rsidRDefault="002D5238">
      <w:r>
        <w:rPr>
          <w:noProof/>
        </w:rPr>
        <w:drawing>
          <wp:inline distT="0" distB="0" distL="0" distR="0" wp14:anchorId="63E6DFAC" wp14:editId="6D3C5824">
            <wp:extent cx="2765425" cy="2105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0484" cy="21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38" w:rsidRDefault="002D5238" w:rsidP="002D5238"/>
    <w:p w:rsidR="002D5238" w:rsidRDefault="002D5238" w:rsidP="002D5238"/>
    <w:p w:rsidR="002D5238" w:rsidRDefault="002D5238" w:rsidP="002D5238"/>
    <w:p w:rsidR="002D5238" w:rsidRDefault="002D5238" w:rsidP="002D5238"/>
    <w:p w:rsidR="002D5238" w:rsidRDefault="002D5238" w:rsidP="002D5238"/>
    <w:p w:rsidR="002D5238" w:rsidRDefault="002D5238" w:rsidP="002D5238"/>
    <w:p w:rsidR="002D5238" w:rsidRDefault="002D5238" w:rsidP="002D5238">
      <w:proofErr w:type="gramStart"/>
      <w:r>
        <w:lastRenderedPageBreak/>
        <w:t>we</w:t>
      </w:r>
      <w:proofErr w:type="gramEnd"/>
      <w:r>
        <w:t xml:space="preserve"> are in the middle of a similar situation.  Originally they had a salary schedule for 200 days beginning at 35,000, which I have pasted below.</w:t>
      </w:r>
    </w:p>
    <w:p w:rsidR="002D5238" w:rsidRDefault="002D5238" w:rsidP="002D5238">
      <w:r>
        <w:t xml:space="preserve">They are currently in discussions to revise, to start at about 52,000.  </w:t>
      </w:r>
    </w:p>
    <w:p w:rsidR="002D5238" w:rsidRDefault="002D5238" w:rsidP="002D5238"/>
    <w:tbl>
      <w:tblPr>
        <w:tblW w:w="1962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6"/>
        <w:gridCol w:w="1326"/>
      </w:tblGrid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/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35000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35000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36750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37100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37450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37800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38150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38500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40250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40600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40950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41300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41650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43750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44100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44450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44800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45150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47250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47600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47950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48300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49350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50400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51450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32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52500</w:t>
            </w:r>
          </w:p>
        </w:tc>
      </w:tr>
      <w:tr w:rsidR="002D5238" w:rsidTr="002D5238">
        <w:trPr>
          <w:trHeight w:val="272"/>
          <w:tblCellSpacing w:w="0" w:type="dxa"/>
        </w:trPr>
        <w:tc>
          <w:tcPr>
            <w:tcW w:w="1621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3379" w:type="pct"/>
            <w:vAlign w:val="center"/>
            <w:hideMark/>
          </w:tcPr>
          <w:p w:rsidR="002D5238" w:rsidRDefault="002D5238">
            <w:pPr>
              <w:pStyle w:val="NormalWeb"/>
              <w:jc w:val="center"/>
            </w:pPr>
            <w:r>
              <w:rPr>
                <w:rFonts w:ascii="Calibri" w:hAnsi="Calibri"/>
              </w:rPr>
              <w:t>53550</w:t>
            </w:r>
          </w:p>
        </w:tc>
      </w:tr>
    </w:tbl>
    <w:p w:rsidR="001F1C87" w:rsidRDefault="001F1C87"/>
    <w:p w:rsidR="00EA4272" w:rsidRDefault="00EA4272"/>
    <w:p w:rsidR="00EA4272" w:rsidRDefault="00357BAB">
      <w:r>
        <w:rPr>
          <w:noProof/>
        </w:rPr>
        <w:lastRenderedPageBreak/>
        <w:drawing>
          <wp:inline distT="0" distB="0" distL="0" distR="0" wp14:anchorId="284F0BFF" wp14:editId="6A01012D">
            <wp:extent cx="5943600" cy="7092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9C7" w:rsidRDefault="00EE59C7"/>
    <w:p w:rsidR="00EE59C7" w:rsidRDefault="00EE59C7">
      <w:r>
        <w:rPr>
          <w:noProof/>
        </w:rPr>
        <w:drawing>
          <wp:inline distT="0" distB="0" distL="0" distR="0" wp14:anchorId="748B52DA" wp14:editId="3F064045">
            <wp:extent cx="5943600" cy="26498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4FD" w:rsidRDefault="00C744FD" w:rsidP="00C744FD">
      <w:pPr>
        <w:rPr>
          <w:color w:val="1F497D"/>
        </w:rPr>
      </w:pPr>
      <w:r>
        <w:rPr>
          <w:color w:val="1F497D"/>
        </w:rPr>
        <w:t xml:space="preserve">Our school psychologist is on our teacher’s salary schedule and also receives 18 extended service days at his daily rate. </w:t>
      </w:r>
    </w:p>
    <w:p w:rsidR="00C744FD" w:rsidRDefault="00EB5F5B">
      <w:r>
        <w:rPr>
          <w:noProof/>
        </w:rPr>
        <w:drawing>
          <wp:inline distT="0" distB="0" distL="0" distR="0" wp14:anchorId="605CCB4C" wp14:editId="204EE8E7">
            <wp:extent cx="4276725" cy="35528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B0" w:rsidRDefault="00351BB0"/>
    <w:p w:rsidR="005B0418" w:rsidRDefault="005B0418">
      <w:r>
        <w:rPr>
          <w:noProof/>
        </w:rPr>
        <w:lastRenderedPageBreak/>
        <w:drawing>
          <wp:inline distT="0" distB="0" distL="0" distR="0" wp14:anchorId="2312E79B" wp14:editId="26A2D500">
            <wp:extent cx="4314825" cy="7429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418" w:rsidRDefault="005B0418"/>
    <w:p w:rsidR="00351BB0" w:rsidRDefault="00351BB0">
      <w:bookmarkStart w:id="0" w:name="_GoBack"/>
      <w:bookmarkEnd w:id="0"/>
      <w:r>
        <w:rPr>
          <w:noProof/>
        </w:rPr>
        <w:drawing>
          <wp:inline distT="0" distB="0" distL="0" distR="0" wp14:anchorId="71377A28" wp14:editId="07B7A824">
            <wp:extent cx="5705475" cy="5534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BB0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CF" w:rsidRDefault="00DE34CF" w:rsidP="00DE34CF">
      <w:pPr>
        <w:spacing w:after="0" w:line="240" w:lineRule="auto"/>
      </w:pPr>
      <w:r>
        <w:separator/>
      </w:r>
    </w:p>
  </w:endnote>
  <w:endnote w:type="continuationSeparator" w:id="0">
    <w:p w:rsidR="00DE34CF" w:rsidRDefault="00DE34CF" w:rsidP="00DE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CF" w:rsidRDefault="00DE34CF" w:rsidP="00DE34CF">
      <w:pPr>
        <w:spacing w:after="0" w:line="240" w:lineRule="auto"/>
      </w:pPr>
      <w:r>
        <w:separator/>
      </w:r>
    </w:p>
  </w:footnote>
  <w:footnote w:type="continuationSeparator" w:id="0">
    <w:p w:rsidR="00DE34CF" w:rsidRDefault="00DE34CF" w:rsidP="00DE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CF" w:rsidRDefault="00DE34CF" w:rsidP="00DE34CF">
    <w:pPr>
      <w:pStyle w:val="Heading1"/>
    </w:pPr>
    <w:r>
      <w:t>PSYCHOLOGIST PAY AND SCALES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87"/>
    <w:rsid w:val="001F1C87"/>
    <w:rsid w:val="002D5238"/>
    <w:rsid w:val="00351BB0"/>
    <w:rsid w:val="00357BAB"/>
    <w:rsid w:val="00530B94"/>
    <w:rsid w:val="005B0418"/>
    <w:rsid w:val="00C744FD"/>
    <w:rsid w:val="00DE34CF"/>
    <w:rsid w:val="00EA4272"/>
    <w:rsid w:val="00EB5F5B"/>
    <w:rsid w:val="00E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FFC2B1F-6584-4977-879F-0E307FB2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52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3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4CF"/>
  </w:style>
  <w:style w:type="paragraph" w:styleId="Footer">
    <w:name w:val="footer"/>
    <w:basedOn w:val="Normal"/>
    <w:link w:val="FooterChar"/>
    <w:uiPriority w:val="99"/>
    <w:unhideWhenUsed/>
    <w:rsid w:val="00DE3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4CF"/>
  </w:style>
  <w:style w:type="character" w:customStyle="1" w:styleId="Heading1Char">
    <w:name w:val="Heading 1 Char"/>
    <w:basedOn w:val="DefaultParagraphFont"/>
    <w:link w:val="Heading1"/>
    <w:uiPriority w:val="9"/>
    <w:rsid w:val="00DE3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06C6-3587-43BD-AFBB-4D1A747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6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Mickley</dc:creator>
  <cp:keywords/>
  <dc:description/>
  <cp:lastModifiedBy>Tonya Mickley</cp:lastModifiedBy>
  <cp:revision>10</cp:revision>
  <dcterms:created xsi:type="dcterms:W3CDTF">2016-05-13T19:17:00Z</dcterms:created>
  <dcterms:modified xsi:type="dcterms:W3CDTF">2016-05-17T17:41:00Z</dcterms:modified>
</cp:coreProperties>
</file>