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F" w:rsidRDefault="00056D64" w:rsidP="0091161F">
      <w:pPr>
        <w:ind w:left="1440" w:firstLine="720"/>
        <w:rPr>
          <w:b/>
          <w:sz w:val="32"/>
          <w:szCs w:val="32"/>
        </w:rPr>
      </w:pPr>
      <w:r w:rsidRPr="00056D64">
        <w:rPr>
          <w:b/>
          <w:sz w:val="32"/>
          <w:szCs w:val="32"/>
        </w:rPr>
        <w:t xml:space="preserve">FTE Detail reconciliation to SFPR </w:t>
      </w:r>
      <w:r w:rsidR="00B02F39">
        <w:rPr>
          <w:b/>
          <w:sz w:val="32"/>
          <w:szCs w:val="32"/>
        </w:rPr>
        <w:t>6</w:t>
      </w:r>
      <w:r w:rsidRPr="00056D64">
        <w:rPr>
          <w:b/>
          <w:sz w:val="32"/>
          <w:szCs w:val="32"/>
        </w:rPr>
        <w:t>.0</w:t>
      </w:r>
    </w:p>
    <w:p w:rsidR="009252E5" w:rsidRDefault="0091161F">
      <w:pPr>
        <w:rPr>
          <w:sz w:val="20"/>
          <w:szCs w:val="20"/>
        </w:rPr>
      </w:pPr>
      <w:r>
        <w:rPr>
          <w:sz w:val="20"/>
          <w:szCs w:val="20"/>
        </w:rPr>
        <w:t>There is not a required way to use the FTE detail report.  This is one suggestion</w:t>
      </w:r>
      <w:r w:rsidR="009252E5">
        <w:rPr>
          <w:sz w:val="20"/>
          <w:szCs w:val="20"/>
        </w:rPr>
        <w:t xml:space="preserve"> on how to reconcile it to your SFPR. Please use as best meets your need.</w:t>
      </w:r>
    </w:p>
    <w:p w:rsidR="006E5962" w:rsidRPr="006E5962" w:rsidRDefault="006E5962" w:rsidP="009252E5">
      <w:pPr>
        <w:spacing w:after="0"/>
        <w:rPr>
          <w:b/>
          <w:sz w:val="24"/>
          <w:szCs w:val="24"/>
        </w:rPr>
      </w:pPr>
      <w:r w:rsidRPr="006E5962">
        <w:rPr>
          <w:b/>
          <w:sz w:val="24"/>
          <w:szCs w:val="24"/>
        </w:rPr>
        <w:t>Phase One:</w:t>
      </w:r>
    </w:p>
    <w:p w:rsidR="00151B12" w:rsidRDefault="00056D64" w:rsidP="009252E5">
      <w:pPr>
        <w:spacing w:after="0"/>
      </w:pPr>
      <w:r>
        <w:t xml:space="preserve">This document is not a finished product.  It is a work in progress.  When updates occur to the FTE Detail these directions will change.  </w:t>
      </w:r>
      <w:r w:rsidR="009252E5">
        <w:t xml:space="preserve">I anticipate most changes will be in phase two or to the formulas in the reconciliation template.  </w:t>
      </w:r>
      <w:r w:rsidR="002F3CE3">
        <w:t xml:space="preserve">This method can work in any size district in Ohio. </w:t>
      </w:r>
      <w:r>
        <w:t xml:space="preserve">This is </w:t>
      </w:r>
      <w:r w:rsidR="00EC2668">
        <w:t>my</w:t>
      </w:r>
      <w:r>
        <w:t xml:space="preserve"> </w:t>
      </w:r>
      <w:r w:rsidR="00B02F39">
        <w:t>sixth</w:t>
      </w:r>
      <w:r w:rsidR="003A4FFA">
        <w:t xml:space="preserve"> version and I anticipate more</w:t>
      </w:r>
      <w:r>
        <w:t xml:space="preserve">.  </w:t>
      </w:r>
      <w:r w:rsidR="0002166E">
        <w:t>It is my understanding that within the next two months the scholarship students (Ed Choice, Peterson, and Autism) will be added to the FTE detail which will necessitate a minor change and will streamline this process.</w:t>
      </w:r>
    </w:p>
    <w:p w:rsidR="009252E5" w:rsidRDefault="009252E5" w:rsidP="009252E5">
      <w:pPr>
        <w:spacing w:after="0"/>
      </w:pPr>
    </w:p>
    <w:p w:rsidR="00B16B47" w:rsidRDefault="00B16B47">
      <w:r>
        <w:t>Open your foundation funding report</w:t>
      </w:r>
      <w:r w:rsidR="000F5C35">
        <w:t xml:space="preserve"> on the ODE website</w:t>
      </w:r>
      <w:r>
        <w:t xml:space="preserve">.  Choose the period you want to reconcile such as April #2.  Choose your district </w:t>
      </w:r>
      <w:r w:rsidR="00AD26F2">
        <w:t>and click on five</w:t>
      </w:r>
      <w:r>
        <w:t xml:space="preserve"> reports; 1) School Finance payment report Detail 2) Open Enrollment </w:t>
      </w:r>
      <w:r w:rsidR="00AD26F2">
        <w:t>3) Scholarship Deduction 4</w:t>
      </w:r>
      <w:r>
        <w:t xml:space="preserve">) Community School Deduction Summary </w:t>
      </w:r>
      <w:r w:rsidR="00AD26F2">
        <w:t>5</w:t>
      </w:r>
      <w:r>
        <w:t xml:space="preserve">) Preschool Special Education. </w:t>
      </w:r>
    </w:p>
    <w:p w:rsidR="00FB28E1" w:rsidRDefault="00B16B47">
      <w:r>
        <w:t>Open your re</w:t>
      </w:r>
      <w:r w:rsidR="009440E5">
        <w:t>conciliation workbook</w:t>
      </w:r>
      <w:r w:rsidR="00CA4B9D">
        <w:t xml:space="preserve">. </w:t>
      </w:r>
      <w:r w:rsidR="00056D64">
        <w:t xml:space="preserve"> It should open to the SFPR tab, if not, click on the SFPR tab. Columns D through </w:t>
      </w:r>
      <w:r w:rsidR="008C184B">
        <w:t>R</w:t>
      </w:r>
      <w:r w:rsidR="000A4AD3">
        <w:t xml:space="preserve">, and column </w:t>
      </w:r>
      <w:r w:rsidR="008C184B">
        <w:t>Y</w:t>
      </w:r>
      <w:r w:rsidR="00056D64">
        <w:t xml:space="preserve"> </w:t>
      </w:r>
      <w:r w:rsidR="008D4FAC">
        <w:t>should be</w:t>
      </w:r>
      <w:r w:rsidR="00056D64">
        <w:t xml:space="preserve"> hidden to make entering the base data easier. </w:t>
      </w:r>
      <w:r w:rsidR="008D4FAC">
        <w:t xml:space="preserve">If they are not, please hide them. </w:t>
      </w:r>
      <w:r w:rsidR="00056D64">
        <w:t xml:space="preserve"> In </w:t>
      </w:r>
      <w:r w:rsidR="00CA4B9D">
        <w:t xml:space="preserve">cell B4 enter your IRN number. </w:t>
      </w:r>
      <w:r w:rsidR="000A4AD3">
        <w:t>Make sure</w:t>
      </w:r>
      <w:r w:rsidR="003A4FFA">
        <w:t xml:space="preserve"> your District name shows up</w:t>
      </w:r>
      <w:r w:rsidR="008D4FAC">
        <w:t xml:space="preserve"> in cell C4</w:t>
      </w:r>
      <w:r w:rsidR="003A4FFA">
        <w:t xml:space="preserve">!! </w:t>
      </w:r>
      <w:r w:rsidR="00CA4B9D">
        <w:t xml:space="preserve"> Go to cell </w:t>
      </w:r>
      <w:r w:rsidR="009440E5">
        <w:t>V</w:t>
      </w:r>
      <w:r w:rsidR="00CA4B9D">
        <w:t>4 and put the Month and #1 or #2 for the period you are reconciling</w:t>
      </w:r>
      <w:r w:rsidR="000A4AD3">
        <w:t xml:space="preserve">. </w:t>
      </w:r>
      <w:r w:rsidR="00CA4B9D">
        <w:t xml:space="preserve">Enter the FTE’s from the </w:t>
      </w:r>
      <w:r w:rsidR="00D93C04">
        <w:t xml:space="preserve">ODE Foundation </w:t>
      </w:r>
      <w:r w:rsidR="009440E5">
        <w:t xml:space="preserve">“Detail” report </w:t>
      </w:r>
      <w:r w:rsidR="00CA4B9D">
        <w:t xml:space="preserve">for cells </w:t>
      </w:r>
      <w:r w:rsidR="008C184B">
        <w:t>X</w:t>
      </w:r>
      <w:r w:rsidR="00CA4B9D">
        <w:t xml:space="preserve">7 to </w:t>
      </w:r>
      <w:r w:rsidR="008C184B">
        <w:t>X</w:t>
      </w:r>
      <w:r w:rsidR="00CA4B9D">
        <w:t xml:space="preserve">10, </w:t>
      </w:r>
      <w:r w:rsidR="008C184B">
        <w:t>X</w:t>
      </w:r>
      <w:r w:rsidR="00CA4B9D">
        <w:t xml:space="preserve">13 to </w:t>
      </w:r>
      <w:r w:rsidR="008C184B">
        <w:t>X</w:t>
      </w:r>
      <w:r w:rsidR="00CA4B9D">
        <w:t xml:space="preserve">18, </w:t>
      </w:r>
      <w:r w:rsidR="008C184B">
        <w:t>X</w:t>
      </w:r>
      <w:r w:rsidR="00CA4B9D">
        <w:t xml:space="preserve">20 to </w:t>
      </w:r>
      <w:r w:rsidR="008C184B">
        <w:t>X</w:t>
      </w:r>
      <w:r w:rsidR="00CA4B9D">
        <w:t xml:space="preserve">24, </w:t>
      </w:r>
      <w:r w:rsidR="008C184B">
        <w:t>X</w:t>
      </w:r>
      <w:r w:rsidR="00912889">
        <w:t>2</w:t>
      </w:r>
      <w:r w:rsidR="00CA4B9D">
        <w:t xml:space="preserve">6 to </w:t>
      </w:r>
      <w:r w:rsidR="008C184B">
        <w:t>X</w:t>
      </w:r>
      <w:r w:rsidR="00CA4B9D">
        <w:t xml:space="preserve">28, </w:t>
      </w:r>
      <w:r w:rsidR="008C184B">
        <w:t>X</w:t>
      </w:r>
      <w:r w:rsidR="00CA4B9D">
        <w:t xml:space="preserve">30 and </w:t>
      </w:r>
      <w:r w:rsidR="008C184B">
        <w:t>X</w:t>
      </w:r>
      <w:r w:rsidR="00CA4B9D">
        <w:t xml:space="preserve">31, </w:t>
      </w:r>
      <w:r w:rsidR="008C184B">
        <w:t>X</w:t>
      </w:r>
      <w:r w:rsidR="00CA4B9D">
        <w:t xml:space="preserve">33 to </w:t>
      </w:r>
      <w:r w:rsidR="008C184B">
        <w:t>X</w:t>
      </w:r>
      <w:r w:rsidR="00CA4B9D">
        <w:t xml:space="preserve">39, and </w:t>
      </w:r>
      <w:r w:rsidR="008C184B">
        <w:t>X</w:t>
      </w:r>
      <w:r w:rsidR="00CA4B9D">
        <w:t xml:space="preserve">41.  </w:t>
      </w:r>
      <w:r w:rsidR="00806562" w:rsidRPr="00806562">
        <w:t xml:space="preserve">Enter the Preschool category 1 through 6 FTE’s into </w:t>
      </w:r>
      <w:r w:rsidR="008C184B">
        <w:t>X</w:t>
      </w:r>
      <w:r w:rsidR="00806562" w:rsidRPr="00806562">
        <w:t xml:space="preserve">44 to </w:t>
      </w:r>
      <w:r w:rsidR="008C184B">
        <w:t>X</w:t>
      </w:r>
      <w:r w:rsidR="00806562" w:rsidRPr="00806562">
        <w:t>49</w:t>
      </w:r>
      <w:r w:rsidR="00D93C04">
        <w:t xml:space="preserve"> from the Foundation Preschool report</w:t>
      </w:r>
      <w:r w:rsidR="00806562" w:rsidRPr="00806562">
        <w:t>.</w:t>
      </w:r>
      <w:r w:rsidR="00D93C04">
        <w:t xml:space="preserve">  </w:t>
      </w:r>
    </w:p>
    <w:p w:rsidR="002B68E3" w:rsidRDefault="002B68E3" w:rsidP="002B68E3">
      <w:r>
        <w:t xml:space="preserve">Go to the foundation funding report.  Copy the Community School Transfer </w:t>
      </w:r>
      <w:r w:rsidRPr="002B68E3">
        <w:rPr>
          <w:b/>
        </w:rPr>
        <w:t xml:space="preserve">Summary </w:t>
      </w:r>
      <w:r>
        <w:t xml:space="preserve">info into the COMM tab.  Copy into cell A1.  Click on Data, Text to Columns, choose fixed width and then go through the steps.  You may have to move the line separators around, especially if a STEM school is included. </w:t>
      </w:r>
      <w:r w:rsidR="00AC54B0">
        <w:t>Sort the community schools by IRN number</w:t>
      </w:r>
      <w:r w:rsidR="00F306D5">
        <w:t>, “</w:t>
      </w:r>
      <w:r w:rsidR="00BA32FB">
        <w:t>S</w:t>
      </w:r>
      <w:r w:rsidR="009F04FC">
        <w:t xml:space="preserve">mallest to </w:t>
      </w:r>
      <w:r w:rsidR="00BA32FB">
        <w:t>L</w:t>
      </w:r>
      <w:r w:rsidR="009F04FC">
        <w:t>argest</w:t>
      </w:r>
      <w:r w:rsidR="00F306D5">
        <w:t>” sort order</w:t>
      </w:r>
      <w:r w:rsidR="00AC54B0">
        <w:t xml:space="preserve">.  Change the format in column C to comma so that you have two decimal points for all FTE’s.  </w:t>
      </w:r>
      <w:r>
        <w:t xml:space="preserve"> The end result should look like below:</w:t>
      </w:r>
    </w:p>
    <w:p w:rsidR="00AC54B0" w:rsidRDefault="00AC54B0" w:rsidP="002B68E3">
      <w:r w:rsidRPr="00AC54B0">
        <w:rPr>
          <w:noProof/>
        </w:rPr>
        <w:drawing>
          <wp:inline distT="0" distB="0" distL="0" distR="0">
            <wp:extent cx="5943600" cy="10133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13352"/>
                    </a:xfrm>
                    <a:prstGeom prst="rect">
                      <a:avLst/>
                    </a:prstGeom>
                    <a:noFill/>
                    <a:ln>
                      <a:noFill/>
                    </a:ln>
                  </pic:spPr>
                </pic:pic>
              </a:graphicData>
            </a:graphic>
          </wp:inline>
        </w:drawing>
      </w:r>
    </w:p>
    <w:p w:rsidR="002B68E3" w:rsidRDefault="002B68E3" w:rsidP="002B68E3">
      <w:r>
        <w:t xml:space="preserve">Copy the first two columns with descriptions IRN and Community School into cell B54 </w:t>
      </w:r>
      <w:r w:rsidR="008E1225">
        <w:t>and C54</w:t>
      </w:r>
      <w:r>
        <w:t xml:space="preserve">.  </w:t>
      </w:r>
      <w:r w:rsidR="00253813">
        <w:t>For</w:t>
      </w:r>
      <w:r w:rsidR="00C5295D">
        <w:t xml:space="preserve">mat the Student FTE column to </w:t>
      </w:r>
      <w:r w:rsidR="00253813">
        <w:t xml:space="preserve">comma with two decimal points and then copy them </w:t>
      </w:r>
      <w:r>
        <w:t>into cell V54</w:t>
      </w:r>
      <w:r w:rsidR="00253813">
        <w:t xml:space="preserve"> of the reconciliation workbook</w:t>
      </w:r>
      <w:r>
        <w:t xml:space="preserve">.  You do not need any of the other information. If any Community School names have an asterisk that means they are a STEM school.  Place the info for those schools under STEM and delete from Community School. </w:t>
      </w:r>
      <w:r w:rsidR="001F2385">
        <w:t>T</w:t>
      </w:r>
      <w:r>
        <w:t>he row STEM begins on will depend on how many community schools you have.</w:t>
      </w:r>
    </w:p>
    <w:p w:rsidR="00F306D5" w:rsidRDefault="00F306D5" w:rsidP="002B68E3">
      <w:r w:rsidRPr="00F306D5">
        <w:rPr>
          <w:noProof/>
        </w:rPr>
        <w:lastRenderedPageBreak/>
        <w:drawing>
          <wp:inline distT="0" distB="0" distL="0" distR="0">
            <wp:extent cx="3345180" cy="2842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180" cy="2842260"/>
                    </a:xfrm>
                    <a:prstGeom prst="rect">
                      <a:avLst/>
                    </a:prstGeom>
                    <a:noFill/>
                    <a:ln>
                      <a:noFill/>
                    </a:ln>
                  </pic:spPr>
                </pic:pic>
              </a:graphicData>
            </a:graphic>
          </wp:inline>
        </w:drawing>
      </w:r>
    </w:p>
    <w:p w:rsidR="002B68E3" w:rsidRDefault="002B68E3"/>
    <w:p w:rsidR="00F306D5" w:rsidRDefault="00F306D5" w:rsidP="00F306D5">
      <w:r>
        <w:t xml:space="preserve">Go back to the foundation funding report.  Copy the Open Enrollment Data into the </w:t>
      </w:r>
      <w:r w:rsidR="00253813">
        <w:t xml:space="preserve">reconciliation </w:t>
      </w:r>
      <w:r>
        <w:t>workbook</w:t>
      </w:r>
      <w:r w:rsidR="00253813">
        <w:t xml:space="preserve"> tab OE</w:t>
      </w:r>
      <w:r>
        <w:t>.  Copy into cell A1</w:t>
      </w:r>
      <w:r w:rsidR="00253813">
        <w:t xml:space="preserve"> and do a text to column</w:t>
      </w:r>
      <w:r>
        <w:t>.  Click on Data, Text to Columns, choose fixed width and then go through the steps.  You may have to move the line separators around.  The end result should look like below:</w:t>
      </w:r>
    </w:p>
    <w:p w:rsidR="00F306D5" w:rsidRDefault="00F306D5" w:rsidP="00F306D5">
      <w:r w:rsidRPr="001D0ECB">
        <w:rPr>
          <w:noProof/>
        </w:rPr>
        <w:drawing>
          <wp:inline distT="0" distB="0" distL="0" distR="0" wp14:anchorId="634AEEF8" wp14:editId="4CBE828D">
            <wp:extent cx="5943600" cy="155956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59566"/>
                    </a:xfrm>
                    <a:prstGeom prst="rect">
                      <a:avLst/>
                    </a:prstGeom>
                    <a:noFill/>
                    <a:ln>
                      <a:noFill/>
                    </a:ln>
                  </pic:spPr>
                </pic:pic>
              </a:graphicData>
            </a:graphic>
          </wp:inline>
        </w:drawing>
      </w:r>
    </w:p>
    <w:p w:rsidR="00F306D5" w:rsidRDefault="00613797" w:rsidP="00F306D5">
      <w:r>
        <w:t>Format column E and F</w:t>
      </w:r>
      <w:r w:rsidR="00BA32FB">
        <w:t xml:space="preserve">, the two FTE columns, comma. </w:t>
      </w:r>
      <w:r w:rsidR="00F306D5">
        <w:t xml:space="preserve">Sort Column “Type”, “A-Z” sort order.  The CT’s will be at the top.  </w:t>
      </w:r>
      <w:r w:rsidR="00BA32FB">
        <w:t>Cut and move these rows several rows below the bottom</w:t>
      </w:r>
      <w:r w:rsidR="00F306D5">
        <w:t xml:space="preserve">.  </w:t>
      </w:r>
      <w:r w:rsidR="00BA32FB">
        <w:t xml:space="preserve">Delete the rows at the top that you just moved.  </w:t>
      </w:r>
      <w:r w:rsidR="00F306D5">
        <w:t>Next sort by “or RECEIVED”,</w:t>
      </w:r>
      <w:r w:rsidR="00F306D5" w:rsidRPr="000233F5">
        <w:t xml:space="preserve"> </w:t>
      </w:r>
      <w:r w:rsidR="00F306D5">
        <w:t>“</w:t>
      </w:r>
      <w:r w:rsidR="00BA32FB">
        <w:t>Smallest to Largest</w:t>
      </w:r>
      <w:r w:rsidR="00F306D5">
        <w:t>” sort order</w:t>
      </w:r>
      <w:r w:rsidR="00BA32FB">
        <w:t xml:space="preserve">.  </w:t>
      </w:r>
      <w:r w:rsidR="00253813">
        <w:t xml:space="preserve">If you have </w:t>
      </w:r>
      <w:r w:rsidR="00253813" w:rsidRPr="00253813">
        <w:rPr>
          <w:b/>
        </w:rPr>
        <w:t>NO</w:t>
      </w:r>
      <w:r>
        <w:t xml:space="preserve"> positive numbers, </w:t>
      </w:r>
      <w:r w:rsidR="00253813">
        <w:t xml:space="preserve">you only have open enrolled out and can skip the next three italicized sentences.  </w:t>
      </w:r>
      <w:r w:rsidR="00BA32FB" w:rsidRPr="00253813">
        <w:rPr>
          <w:i/>
        </w:rPr>
        <w:t xml:space="preserve">Insert </w:t>
      </w:r>
      <w:r w:rsidR="00F306D5" w:rsidRPr="00253813">
        <w:rPr>
          <w:i/>
        </w:rPr>
        <w:t>at least a couple of spaces between the last negative number row and the first positive number row.  Copy the headings in row 1 down to the top of the positive number row.  Now sort the negative amounts separately from the positive numbers.</w:t>
      </w:r>
      <w:r w:rsidR="00F306D5">
        <w:t xml:space="preserve">  Sort </w:t>
      </w:r>
      <w:r w:rsidR="00253813">
        <w:t>the data</w:t>
      </w:r>
      <w:r w:rsidR="00F306D5">
        <w:t xml:space="preserve"> by IRN.  Once they are sorted you can click on DATA, then subtotal using the </w:t>
      </w:r>
      <w:r w:rsidR="00F306D5" w:rsidRPr="00BA32FB">
        <w:rPr>
          <w:b/>
        </w:rPr>
        <w:t>sum function</w:t>
      </w:r>
      <w:r w:rsidR="00F306D5">
        <w:t xml:space="preserve"> and adding to</w:t>
      </w:r>
      <w:r w:rsidR="00BA32FB">
        <w:t xml:space="preserve"> columns</w:t>
      </w:r>
      <w:r w:rsidR="00F306D5">
        <w:t xml:space="preserve"> (1) FTE and (2) FTE.  </w:t>
      </w:r>
      <w:r w:rsidR="00886A83">
        <w:t>Example below.</w:t>
      </w:r>
    </w:p>
    <w:p w:rsidR="00886A83" w:rsidRDefault="00886A83" w:rsidP="00F306D5">
      <w:r>
        <w:rPr>
          <w:noProof/>
        </w:rPr>
        <w:lastRenderedPageBreak/>
        <w:drawing>
          <wp:inline distT="0" distB="0" distL="0" distR="0">
            <wp:extent cx="2979678" cy="3162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448F3E.tmp"/>
                    <pic:cNvPicPr/>
                  </pic:nvPicPr>
                  <pic:blipFill>
                    <a:blip r:embed="rId10">
                      <a:extLst>
                        <a:ext uri="{28A0092B-C50C-407E-A947-70E740481C1C}">
                          <a14:useLocalDpi xmlns:a14="http://schemas.microsoft.com/office/drawing/2010/main" val="0"/>
                        </a:ext>
                      </a:extLst>
                    </a:blip>
                    <a:stretch>
                      <a:fillRect/>
                    </a:stretch>
                  </pic:blipFill>
                  <pic:spPr>
                    <a:xfrm>
                      <a:off x="0" y="0"/>
                      <a:ext cx="2979678" cy="3162574"/>
                    </a:xfrm>
                    <a:prstGeom prst="rect">
                      <a:avLst/>
                    </a:prstGeom>
                  </pic:spPr>
                </pic:pic>
              </a:graphicData>
            </a:graphic>
          </wp:inline>
        </w:drawing>
      </w:r>
    </w:p>
    <w:p w:rsidR="00C93160" w:rsidRDefault="00886A83" w:rsidP="00F306D5">
      <w:r>
        <w:t>Th</w:t>
      </w:r>
      <w:r w:rsidR="00C93160">
        <w:t>e results should look like this.</w:t>
      </w:r>
    </w:p>
    <w:p w:rsidR="000B2B20" w:rsidRDefault="000B2B20" w:rsidP="00F306D5">
      <w:r w:rsidRPr="000B2B20">
        <w:rPr>
          <w:noProof/>
        </w:rPr>
        <w:drawing>
          <wp:inline distT="0" distB="0" distL="0" distR="0">
            <wp:extent cx="5943600" cy="473991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39919"/>
                    </a:xfrm>
                    <a:prstGeom prst="rect">
                      <a:avLst/>
                    </a:prstGeom>
                    <a:noFill/>
                    <a:ln>
                      <a:noFill/>
                    </a:ln>
                  </pic:spPr>
                </pic:pic>
              </a:graphicData>
            </a:graphic>
          </wp:inline>
        </w:drawing>
      </w:r>
    </w:p>
    <w:p w:rsidR="00886A83" w:rsidRDefault="001838C6" w:rsidP="00F306D5">
      <w:r>
        <w:lastRenderedPageBreak/>
        <w:t xml:space="preserve">Please go to the Canfield example and scroll down to row 90.  Each of you will have a different number of districts that you need to enter under the </w:t>
      </w:r>
      <w:r w:rsidRPr="003C339A">
        <w:rPr>
          <w:b/>
        </w:rPr>
        <w:t xml:space="preserve">IRN </w:t>
      </w:r>
      <w:r>
        <w:t xml:space="preserve">beginning in cell B70 and </w:t>
      </w:r>
      <w:r w:rsidRPr="003C339A">
        <w:rPr>
          <w:b/>
        </w:rPr>
        <w:t>OPEN ENROLLMENT OUT</w:t>
      </w:r>
      <w:r>
        <w:t xml:space="preserve"> in </w:t>
      </w:r>
      <w:r w:rsidR="003C339A">
        <w:t>cell C</w:t>
      </w:r>
      <w:r>
        <w:t xml:space="preserve">70.  I do not know an easy way to count up those districts other than actually counting them or </w:t>
      </w:r>
      <w:r w:rsidR="000677E9">
        <w:t>estimating and then adjusting.  If you know an excel formula that does this</w:t>
      </w:r>
      <w:r w:rsidR="00613797">
        <w:t>,</w:t>
      </w:r>
      <w:r w:rsidR="000677E9">
        <w:t xml:space="preserve"> please share.</w:t>
      </w:r>
      <w:r w:rsidR="003C339A">
        <w:t xml:space="preserve">  Make sure you have enough cells between row 70 and the subtotal row that is in row 88 in the Canfield example.</w:t>
      </w:r>
      <w:r w:rsidR="00B72EA7">
        <w:t xml:space="preserve">  Make sure that you copy formulas into any new rows you create.</w:t>
      </w:r>
    </w:p>
    <w:p w:rsidR="003C339A" w:rsidRDefault="00F306D5" w:rsidP="00F306D5">
      <w:r>
        <w:t xml:space="preserve">You </w:t>
      </w:r>
      <w:r w:rsidR="003C339A">
        <w:t>now need to enter the</w:t>
      </w:r>
      <w:r>
        <w:t xml:space="preserve"> IRN and District </w:t>
      </w:r>
      <w:r w:rsidR="003C339A">
        <w:t xml:space="preserve">name into </w:t>
      </w:r>
      <w:r w:rsidR="00BA32FB">
        <w:t>the SFPR tab</w:t>
      </w:r>
      <w:r w:rsidR="003C339A">
        <w:t>.  The easiest way to do this is</w:t>
      </w:r>
      <w:r>
        <w:t xml:space="preserve"> by </w:t>
      </w:r>
      <w:r w:rsidR="00B72EA7">
        <w:t>selecting</w:t>
      </w:r>
      <w:r>
        <w:t xml:space="preserve"> the appropriate cells while holding down the Control key</w:t>
      </w:r>
      <w:r w:rsidR="004045F1">
        <w:t>, choose</w:t>
      </w:r>
      <w:r w:rsidR="003C339A">
        <w:t xml:space="preserve"> copy</w:t>
      </w:r>
      <w:r w:rsidR="004045F1">
        <w:t>, then paste in cell B70.</w:t>
      </w:r>
      <w:r w:rsidR="00B72EA7">
        <w:t xml:space="preserve"> </w:t>
      </w:r>
    </w:p>
    <w:p w:rsidR="00956586" w:rsidRDefault="00956586" w:rsidP="00F306D5">
      <w:r w:rsidRPr="00956586">
        <w:rPr>
          <w:noProof/>
        </w:rPr>
        <w:drawing>
          <wp:inline distT="0" distB="0" distL="0" distR="0">
            <wp:extent cx="5143500" cy="42138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4213860"/>
                    </a:xfrm>
                    <a:prstGeom prst="rect">
                      <a:avLst/>
                    </a:prstGeom>
                    <a:noFill/>
                    <a:ln>
                      <a:noFill/>
                    </a:ln>
                  </pic:spPr>
                </pic:pic>
              </a:graphicData>
            </a:graphic>
          </wp:inline>
        </w:drawing>
      </w:r>
    </w:p>
    <w:p w:rsidR="00B72EA7" w:rsidRDefault="00F306D5" w:rsidP="00F306D5">
      <w:r>
        <w:t xml:space="preserve">Do the same for the FTE amount </w:t>
      </w:r>
      <w:r w:rsidR="00956586">
        <w:t xml:space="preserve">copying </w:t>
      </w:r>
      <w:r>
        <w:t xml:space="preserve">the </w:t>
      </w:r>
      <w:r w:rsidR="004045F1">
        <w:t xml:space="preserve">Student </w:t>
      </w:r>
      <w:r w:rsidR="00956586">
        <w:t>FTE totals to</w:t>
      </w:r>
      <w:r>
        <w:t xml:space="preserve"> column </w:t>
      </w:r>
      <w:r w:rsidR="00956586">
        <w:t>X of the reconciliation</w:t>
      </w:r>
      <w:r>
        <w:t xml:space="preserve">.  </w:t>
      </w:r>
    </w:p>
    <w:p w:rsidR="00F306D5" w:rsidRDefault="00F306D5" w:rsidP="00F306D5">
      <w:r>
        <w:t xml:space="preserve">Next go to the </w:t>
      </w:r>
      <w:r w:rsidR="003C339A">
        <w:t>“</w:t>
      </w:r>
      <w:r>
        <w:t xml:space="preserve">Open Enrollment </w:t>
      </w:r>
      <w:proofErr w:type="gramStart"/>
      <w:r>
        <w:t>In</w:t>
      </w:r>
      <w:proofErr w:type="gramEnd"/>
      <w:r w:rsidR="003C339A">
        <w:t>”</w:t>
      </w:r>
      <w:r>
        <w:t xml:space="preserve"> section and repeat the same process.</w:t>
      </w:r>
    </w:p>
    <w:p w:rsidR="00190DFD" w:rsidRDefault="00190DFD" w:rsidP="00F306D5">
      <w:r>
        <w:t xml:space="preserve">The difference between the grand total you come up with and the “STUDENT FTE IN &amp; OUT” on the SFPR will be the total CT’s you have either coming in or going out.  </w:t>
      </w:r>
    </w:p>
    <w:p w:rsidR="004226F0" w:rsidRDefault="004226F0" w:rsidP="00F306D5">
      <w:r>
        <w:t>If you haven’t already opened the hidden columns</w:t>
      </w:r>
      <w:r w:rsidR="004648E7">
        <w:t>,</w:t>
      </w:r>
      <w:r>
        <w:t xml:space="preserve"> please do now.</w:t>
      </w:r>
    </w:p>
    <w:p w:rsidR="0091161F" w:rsidRDefault="004226F0" w:rsidP="00F306D5">
      <w:r>
        <w:t>G</w:t>
      </w:r>
      <w:r w:rsidR="00F306D5">
        <w:t xml:space="preserve">o to the foundation funding report section for scholarships.  </w:t>
      </w:r>
      <w:r w:rsidR="000A1145">
        <w:t xml:space="preserve">These next steps are temporary until Ed Choice, Peterson, and Autism students are able to be added to the FTE detail.  </w:t>
      </w:r>
      <w:r w:rsidR="00F306D5">
        <w:t xml:space="preserve">For the Ed choice scholarships put the </w:t>
      </w:r>
      <w:r w:rsidR="00002E90">
        <w:t>K-12 total FTE in cell T</w:t>
      </w:r>
      <w:r w:rsidR="000A1145">
        <w:t xml:space="preserve">7. For Peterson put the total Cat 1-6 FTE’s in cell </w:t>
      </w:r>
      <w:r w:rsidR="00002E90">
        <w:t>U</w:t>
      </w:r>
      <w:r w:rsidR="00F306D5">
        <w:t xml:space="preserve">7, and </w:t>
      </w:r>
      <w:r w:rsidR="000A1145">
        <w:t xml:space="preserve">Cat 1-6 into cells </w:t>
      </w:r>
      <w:r w:rsidR="00002E90">
        <w:t>U</w:t>
      </w:r>
      <w:r w:rsidR="000A1145">
        <w:t xml:space="preserve">13 through </w:t>
      </w:r>
      <w:r w:rsidR="00002E90">
        <w:t>U</w:t>
      </w:r>
      <w:r w:rsidR="00F306D5">
        <w:t>18</w:t>
      </w:r>
      <w:r w:rsidR="000A1145">
        <w:t xml:space="preserve"> respectively</w:t>
      </w:r>
      <w:r w:rsidR="00F306D5">
        <w:t xml:space="preserve">.  For the Autism scholarship put the </w:t>
      </w:r>
      <w:r w:rsidR="00002E90">
        <w:t>K-12 total in V7 and V</w:t>
      </w:r>
      <w:r w:rsidR="00F306D5">
        <w:t>18.</w:t>
      </w:r>
    </w:p>
    <w:p w:rsidR="00190DFD" w:rsidRDefault="00190DFD" w:rsidP="00F306D5">
      <w:r>
        <w:t xml:space="preserve">The “Other Adjustments” is your special </w:t>
      </w:r>
      <w:proofErr w:type="spellStart"/>
      <w:r>
        <w:t>ed</w:t>
      </w:r>
      <w:proofErr w:type="spellEnd"/>
      <w:r>
        <w:t xml:space="preserve"> and vocational contract students.  Many of you will not even have this.  If you do</w:t>
      </w:r>
      <w:r w:rsidR="00A07586">
        <w:t>,</w:t>
      </w:r>
      <w:r>
        <w:t xml:space="preserve"> you will want to copy that data over into the “Other” tab just like you did with the </w:t>
      </w:r>
      <w:r>
        <w:lastRenderedPageBreak/>
        <w:t xml:space="preserve">community school and open enrollment data.  The difference is the “Other Adjustments do not have </w:t>
      </w:r>
      <w:r w:rsidR="0065541E">
        <w:t>an IRN next to the District name.  ODE will be adding the IRN in the near future.  The easiest way to find the IRN is to go to the IRN tab and do a “FIND” for the District name.  Next sort the data by the Status code and separate the SEs from the VECs.  Use the same procedures for subtotaling and bringing the data into the SFPR tab as you used for open enrollment.</w:t>
      </w:r>
    </w:p>
    <w:p w:rsidR="00190DFD" w:rsidRDefault="00190DFD" w:rsidP="00F306D5"/>
    <w:p w:rsidR="006E5962" w:rsidRPr="006E5962" w:rsidRDefault="006E5962" w:rsidP="009252E5">
      <w:pPr>
        <w:spacing w:after="0"/>
        <w:rPr>
          <w:b/>
          <w:sz w:val="28"/>
          <w:szCs w:val="28"/>
        </w:rPr>
      </w:pPr>
      <w:r w:rsidRPr="006E5962">
        <w:rPr>
          <w:b/>
          <w:sz w:val="28"/>
          <w:szCs w:val="28"/>
        </w:rPr>
        <w:t>Phase Two:</w:t>
      </w:r>
    </w:p>
    <w:p w:rsidR="00B96ABC" w:rsidRDefault="000F5C35" w:rsidP="009252E5">
      <w:pPr>
        <w:spacing w:after="0"/>
      </w:pPr>
      <w:r>
        <w:t xml:space="preserve">Open your </w:t>
      </w:r>
      <w:r w:rsidR="006E5962">
        <w:t xml:space="preserve">FTE Detail Report.  It </w:t>
      </w:r>
      <w:r w:rsidR="00FB28E1">
        <w:t>should have one tab, and in that tab</w:t>
      </w:r>
      <w:r w:rsidR="0029094E">
        <w:t xml:space="preserve"> columns A to AA. </w:t>
      </w:r>
      <w:r w:rsidR="008C184B">
        <w:t xml:space="preserve"> </w:t>
      </w:r>
      <w:r w:rsidR="008C184B" w:rsidRPr="008C184B">
        <w:rPr>
          <w:b/>
          <w:sz w:val="32"/>
          <w:szCs w:val="32"/>
        </w:rPr>
        <w:t>Stop</w:t>
      </w:r>
      <w:r w:rsidR="008C184B">
        <w:t>.</w:t>
      </w:r>
      <w:r w:rsidR="0029094E">
        <w:t xml:space="preserve"> </w:t>
      </w:r>
      <w:r w:rsidR="008C184B">
        <w:t xml:space="preserve">Was the last row </w:t>
      </w:r>
      <w:proofErr w:type="gramStart"/>
      <w:r w:rsidR="008C184B">
        <w:t>AA.</w:t>
      </w:r>
      <w:proofErr w:type="gramEnd"/>
      <w:r w:rsidR="008C184B">
        <w:t xml:space="preserve">  Sometimes the report </w:t>
      </w:r>
      <w:r w:rsidR="00B96ABC">
        <w:t xml:space="preserve">drops the column with </w:t>
      </w:r>
      <w:r w:rsidR="008C184B">
        <w:t xml:space="preserve">the middle name of the student.  </w:t>
      </w:r>
      <w:r w:rsidR="005375C0">
        <w:t xml:space="preserve">If that happens to you place your curser </w:t>
      </w:r>
      <w:r w:rsidR="00CF7694">
        <w:t>on column</w:t>
      </w:r>
      <w:r w:rsidR="005375C0">
        <w:t xml:space="preserve"> G (LEA IRN) and </w:t>
      </w:r>
      <w:r w:rsidR="00B96ABC">
        <w:t xml:space="preserve">insert </w:t>
      </w:r>
      <w:r w:rsidR="005375C0">
        <w:t xml:space="preserve">a column. </w:t>
      </w:r>
      <w:r w:rsidR="00CF7694">
        <w:t xml:space="preserve"> You should now have an empty column between F and H. In cell G1 give it the name Middle Name.  </w:t>
      </w:r>
      <w:r w:rsidR="00181EAF">
        <w:t xml:space="preserve">The last column with data should now be AA and in cell AA1 you should see “SRC DATA”. </w:t>
      </w:r>
    </w:p>
    <w:p w:rsidR="00B96ABC" w:rsidRDefault="00B96ABC" w:rsidP="009252E5">
      <w:pPr>
        <w:spacing w:after="0"/>
      </w:pPr>
    </w:p>
    <w:p w:rsidR="00393141" w:rsidRDefault="007D7426" w:rsidP="009252E5">
      <w:pPr>
        <w:spacing w:after="0"/>
      </w:pPr>
      <w:r>
        <w:t xml:space="preserve">Click on Sort and Filter and choose filter.  </w:t>
      </w:r>
      <w:r w:rsidR="006E5962">
        <w:t xml:space="preserve">Click on the “VIEW” menu at the top of the spreadsheet.  Click on Freeze panes and choose “Freeze Top Row”.  Now scroll to the very last row of this worksheet.  Let’s say there are </w:t>
      </w:r>
      <w:r>
        <w:t>4,140</w:t>
      </w:r>
      <w:r w:rsidR="006E5962">
        <w:t xml:space="preserve"> row</w:t>
      </w:r>
      <w:r>
        <w:t>s</w:t>
      </w:r>
      <w:r w:rsidR="006E5962">
        <w:t xml:space="preserve">.  Go to cell column O row </w:t>
      </w:r>
      <w:r>
        <w:t>4,142</w:t>
      </w:r>
      <w:r w:rsidR="006E5962">
        <w:t xml:space="preserve"> and put in the following formula =</w:t>
      </w:r>
      <w:r>
        <w:t>subtotal(</w:t>
      </w:r>
      <w:proofErr w:type="gramStart"/>
      <w:r>
        <w:t>9,o</w:t>
      </w:r>
      <w:proofErr w:type="gramEnd"/>
      <w:r>
        <w:t>2:o414</w:t>
      </w:r>
      <w:r w:rsidR="000F5C35">
        <w:t>0</w:t>
      </w:r>
      <w:r w:rsidR="006E5962">
        <w:t xml:space="preserve">).  </w:t>
      </w:r>
      <w:r w:rsidR="0091161F">
        <w:t xml:space="preserve">Format the results, comma. </w:t>
      </w:r>
      <w:r>
        <w:t xml:space="preserve">You can now filter any criteria you want and the number of </w:t>
      </w:r>
      <w:proofErr w:type="spellStart"/>
      <w:r>
        <w:t>Adj</w:t>
      </w:r>
      <w:proofErr w:type="spellEnd"/>
      <w:r>
        <w:t xml:space="preserve"> FTE’s for that criteria will subtotal.  We are now going to copy A1:Y4142 into the “</w:t>
      </w:r>
      <w:r w:rsidR="000F5C35">
        <w:t>FTE Detail</w:t>
      </w:r>
      <w:r>
        <w:t>” tab in the reconciliation workbook.  Once you do that save the</w:t>
      </w:r>
      <w:r w:rsidR="000F5C35">
        <w:t xml:space="preserve"> original</w:t>
      </w:r>
      <w:r>
        <w:t xml:space="preserve"> FTE Detail report.  I would recommend saving it in an FTE detail report folder and name it the date that you created it.</w:t>
      </w:r>
    </w:p>
    <w:p w:rsidR="009252E5" w:rsidRDefault="009252E5" w:rsidP="009252E5">
      <w:pPr>
        <w:spacing w:after="0"/>
      </w:pPr>
    </w:p>
    <w:p w:rsidR="00821939" w:rsidRDefault="009B13EB" w:rsidP="005A3246">
      <w:r>
        <w:t xml:space="preserve">The reconciliation workbook should have populated with the FTE details.  </w:t>
      </w:r>
      <w:r w:rsidR="00CE57C0">
        <w:t>Variances between the FTE detail and the SFPR should be showing up in column W.</w:t>
      </w:r>
      <w:r>
        <w:t xml:space="preserve"> </w:t>
      </w:r>
      <w:r w:rsidR="00E16DC0">
        <w:t xml:space="preserve"> You are probably wondering why</w:t>
      </w:r>
      <w:r w:rsidR="0002166E">
        <w:t xml:space="preserve"> there is </w:t>
      </w:r>
      <w:r w:rsidR="00E16DC0">
        <w:t xml:space="preserve">thirteen columns between D and P and some have numbers and some don’t.  If you hover your mouse over D5 there is a comment in that cell that will read “Regular/Other District and Regular JVSD”.  Each cell from D5 to P5 has a description of the type of student being captured in that column.  In most cases the columns with the highest FTE count will be RGJV, COMM (Community School </w:t>
      </w:r>
      <w:r w:rsidR="00534378">
        <w:t>FTE)</w:t>
      </w:r>
      <w:r w:rsidR="00E16DC0">
        <w:t>, and OPDD</w:t>
      </w:r>
      <w:r w:rsidR="00821939">
        <w:t xml:space="preserve"> (Open Enrollment</w:t>
      </w:r>
      <w:r w:rsidR="00534378">
        <w:t>)</w:t>
      </w:r>
      <w:r w:rsidR="00E16DC0">
        <w:t xml:space="preserve">. </w:t>
      </w:r>
      <w:r w:rsidR="00821939">
        <w:t xml:space="preserve"> </w:t>
      </w:r>
    </w:p>
    <w:p w:rsidR="00126524" w:rsidRDefault="00821939" w:rsidP="005A3246">
      <w:r>
        <w:t>Let’s look at the FTE detail report to see what column combinations created the FTE</w:t>
      </w:r>
      <w:r w:rsidR="00377453">
        <w:t>s</w:t>
      </w:r>
      <w:r>
        <w:t xml:space="preserve">.  </w:t>
      </w:r>
      <w:r w:rsidR="00E45CC9">
        <w:t xml:space="preserve">Currently there are 27 columns from A to AA.  Of those 27 I am using some combination of </w:t>
      </w:r>
      <w:r w:rsidR="00812BD8">
        <w:t>eleven</w:t>
      </w:r>
      <w:r w:rsidR="00E45CC9">
        <w:t xml:space="preserve"> of them to populate the reconciliation spreadsheet.  </w:t>
      </w:r>
      <w:r w:rsidR="00812BD8">
        <w:t>Those eleven</w:t>
      </w:r>
      <w:r w:rsidR="00C76C95">
        <w:t xml:space="preserve"> </w:t>
      </w:r>
      <w:r w:rsidR="00E45CC9">
        <w:t>are:</w:t>
      </w:r>
    </w:p>
    <w:p w:rsidR="00E45CC9" w:rsidRDefault="00812BD8" w:rsidP="005A3246">
      <w:r w:rsidRPr="00812BD8">
        <w:rPr>
          <w:noProof/>
        </w:rPr>
        <w:drawing>
          <wp:inline distT="0" distB="0" distL="0" distR="0">
            <wp:extent cx="5608320" cy="23317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2331720"/>
                    </a:xfrm>
                    <a:prstGeom prst="rect">
                      <a:avLst/>
                    </a:prstGeom>
                    <a:noFill/>
                    <a:ln>
                      <a:noFill/>
                    </a:ln>
                  </pic:spPr>
                </pic:pic>
              </a:graphicData>
            </a:graphic>
          </wp:inline>
        </w:drawing>
      </w:r>
    </w:p>
    <w:p w:rsidR="00F56369" w:rsidRDefault="00970E46" w:rsidP="005A3246">
      <w:r>
        <w:lastRenderedPageBreak/>
        <w:t xml:space="preserve">Each cell being calculated at the minimum looks at the IRN in cell B4 </w:t>
      </w:r>
      <w:r w:rsidR="005F373F">
        <w:t xml:space="preserve">of the SFPR tab </w:t>
      </w:r>
      <w:r>
        <w:t>to find a match in column A, H, or M</w:t>
      </w:r>
      <w:r w:rsidR="005F373F">
        <w:t xml:space="preserve"> of the FTE Detail tab</w:t>
      </w:r>
      <w:r>
        <w:t xml:space="preserve">.  It then matches the Fund pattern code in row 5 </w:t>
      </w:r>
      <w:r w:rsidR="005F373F">
        <w:t xml:space="preserve">of the SFPR </w:t>
      </w:r>
      <w:r>
        <w:t>to column L</w:t>
      </w:r>
      <w:r w:rsidR="005F373F">
        <w:t xml:space="preserve"> in the FTE Detail</w:t>
      </w:r>
      <w:r>
        <w:t>.  If there is a match it includes the FTE amount in Column O</w:t>
      </w:r>
      <w:r w:rsidR="000F5C35">
        <w:t xml:space="preserve"> of the FTE Detail</w:t>
      </w:r>
      <w:r>
        <w:t>.</w:t>
      </w:r>
      <w:r w:rsidR="000F5C35">
        <w:t xml:space="preserve">  </w:t>
      </w:r>
    </w:p>
    <w:p w:rsidR="00F56369" w:rsidRDefault="00F56369" w:rsidP="005A3246">
      <w:r>
        <w:t xml:space="preserve">Some cell calculations will only include </w:t>
      </w:r>
      <w:r w:rsidR="00234B21">
        <w:t xml:space="preserve">FTE INCL CODE </w:t>
      </w:r>
      <w:r>
        <w:t xml:space="preserve">FULL or PART in column V of the FTE detail, some will include both.  If a cell calculation is only looking at FULL or PART only, it will reference column V in the calculation.  </w:t>
      </w:r>
      <w:r w:rsidR="00633026">
        <w:t xml:space="preserve">Example; cell D7 (a2-Total ADM of the SFPR) includes both FULL and PART FTEs in order to capture both regular students and those going to the JVS.  Cell D9 (a4-Jointure JVS ADM) is the same formula except it only includes PART FTEs to capture only those students going to the JVS.  The remaining cell calculations in column D use the </w:t>
      </w:r>
      <w:r w:rsidR="00234B21">
        <w:t xml:space="preserve">FTE INCL CODE </w:t>
      </w:r>
      <w:r w:rsidR="00E81EB0">
        <w:t xml:space="preserve">FULL </w:t>
      </w:r>
      <w:r w:rsidR="00234B21">
        <w:t>because those lines of the SFPR do no</w:t>
      </w:r>
      <w:r w:rsidR="00E81EB0">
        <w:t>t include the JVS FTE component. T</w:t>
      </w:r>
      <w:r w:rsidR="00234B21">
        <w:t xml:space="preserve">he JVS receives the special </w:t>
      </w:r>
      <w:proofErr w:type="spellStart"/>
      <w:r w:rsidR="00234B21">
        <w:t>ed</w:t>
      </w:r>
      <w:proofErr w:type="spellEnd"/>
      <w:r w:rsidR="00234B21">
        <w:t>, LEP, or economically disadvantaged funding for those students.</w:t>
      </w:r>
    </w:p>
    <w:p w:rsidR="00D75B39" w:rsidRDefault="00D75B39" w:rsidP="005A3246">
      <w:r>
        <w:t>Your special education</w:t>
      </w:r>
      <w:r w:rsidR="00BC0758">
        <w:t xml:space="preserve"> (SFPR b1 – b6)</w:t>
      </w:r>
      <w:r>
        <w:t xml:space="preserve">, </w:t>
      </w:r>
      <w:r w:rsidR="00761453">
        <w:t>Limited English Proficient “</w:t>
      </w:r>
      <w:r w:rsidR="00BC0758">
        <w:t>LEP</w:t>
      </w:r>
      <w:r w:rsidR="00761453">
        <w:t>”</w:t>
      </w:r>
      <w:r w:rsidR="00BC0758">
        <w:t xml:space="preserve"> SFPR d1 – d3), and </w:t>
      </w:r>
      <w:r>
        <w:t>economically disadvantaged</w:t>
      </w:r>
      <w:r w:rsidR="00BC0758">
        <w:t xml:space="preserve"> (SFPR e10 and e12)</w:t>
      </w:r>
      <w:r>
        <w:t>, funding lines look at columns R</w:t>
      </w:r>
      <w:r w:rsidR="00BC0758">
        <w:t xml:space="preserve"> (SPECED CAT CODE)</w:t>
      </w:r>
      <w:r>
        <w:t xml:space="preserve">, </w:t>
      </w:r>
      <w:r w:rsidR="00BC0758">
        <w:t xml:space="preserve">T (LEP CODE), and </w:t>
      </w:r>
      <w:r>
        <w:t>S</w:t>
      </w:r>
      <w:r w:rsidR="00BC0758">
        <w:t xml:space="preserve"> (ECON DISADV FLAG)</w:t>
      </w:r>
      <w:r>
        <w:t xml:space="preserve">, in the FTE Detail tab respectively.  </w:t>
      </w:r>
      <w:r w:rsidR="00BC0758">
        <w:t>LEP lines also look at column X (LEA Typ</w:t>
      </w:r>
      <w:r w:rsidR="00007224">
        <w:t xml:space="preserve">e) and only captures “B&amp;M </w:t>
      </w:r>
      <w:proofErr w:type="spellStart"/>
      <w:r w:rsidR="00007224">
        <w:t>Comm</w:t>
      </w:r>
      <w:proofErr w:type="spellEnd"/>
      <w:r w:rsidR="00007224">
        <w:t xml:space="preserve">” because </w:t>
      </w:r>
      <w:r w:rsidR="00BC0758">
        <w:t xml:space="preserve">Community </w:t>
      </w:r>
      <w:r w:rsidR="00761453">
        <w:t>e-schools</w:t>
      </w:r>
      <w:r w:rsidR="00BC0758">
        <w:t xml:space="preserve"> do not receive LEP funding. </w:t>
      </w:r>
    </w:p>
    <w:p w:rsidR="00761453" w:rsidRDefault="00761453" w:rsidP="005A3246">
      <w:r>
        <w:t>This is a good time to remind you that in addition to not receiving LEP funding, e-schools do not receive K-3 literacy funding, targeted assistance, economically disadvantaged, or gifted funding.</w:t>
      </w:r>
      <w:r w:rsidR="003049D1">
        <w:t xml:space="preserve"> The e-school student does generate funding for gifted and capacity aid because those formulas use formula ADM from line a6.</w:t>
      </w:r>
    </w:p>
    <w:p w:rsidR="00BB5086" w:rsidRDefault="00007224" w:rsidP="005A3246">
      <w:r>
        <w:t>“</w:t>
      </w:r>
      <w:r w:rsidR="00BB5086">
        <w:t>Open enrollment out</w:t>
      </w:r>
      <w:r>
        <w:t>”</w:t>
      </w:r>
      <w:r w:rsidR="00BB5086">
        <w:t xml:space="preserve"> students require a FTE INCL CODE </w:t>
      </w:r>
      <w:r>
        <w:t>“</w:t>
      </w:r>
      <w:r w:rsidR="00BB5086">
        <w:t>FULL</w:t>
      </w:r>
      <w:r>
        <w:t>”</w:t>
      </w:r>
      <w:r w:rsidR="00BB5086">
        <w:t xml:space="preserve"> to be used.  The </w:t>
      </w:r>
      <w:r>
        <w:t xml:space="preserve">“open enrollment in” </w:t>
      </w:r>
      <w:r w:rsidR="00BB5086">
        <w:t xml:space="preserve">students show up with a FTE INCL CODE </w:t>
      </w:r>
      <w:r>
        <w:t>“</w:t>
      </w:r>
      <w:r w:rsidR="00BB5086">
        <w:t>NONE</w:t>
      </w:r>
      <w:r>
        <w:t>”</w:t>
      </w:r>
      <w:r w:rsidR="00BB5086">
        <w:t>.</w:t>
      </w:r>
    </w:p>
    <w:p w:rsidR="00244370" w:rsidRDefault="00D75B39" w:rsidP="005A3246">
      <w:r>
        <w:t xml:space="preserve">Pre-school funding only includes </w:t>
      </w:r>
      <w:r w:rsidR="008F1963">
        <w:t>fu</w:t>
      </w:r>
      <w:r w:rsidR="00A07586">
        <w:t>nd pattern codes PSRD, PSEN,</w:t>
      </w:r>
      <w:r w:rsidR="008F1963">
        <w:t xml:space="preserve"> PSET</w:t>
      </w:r>
      <w:r w:rsidR="00A07586">
        <w:t>, and PBDD</w:t>
      </w:r>
      <w:r w:rsidR="008F1963">
        <w:t xml:space="preserve">.  These are your special </w:t>
      </w:r>
      <w:proofErr w:type="spellStart"/>
      <w:r w:rsidR="008F1963">
        <w:t>ed</w:t>
      </w:r>
      <w:proofErr w:type="spellEnd"/>
      <w:r w:rsidR="008F1963">
        <w:t xml:space="preserve"> category students that get funded and a have </w:t>
      </w:r>
      <w:r w:rsidR="00244370">
        <w:t>a</w:t>
      </w:r>
      <w:r w:rsidR="008F1963">
        <w:t xml:space="preserve"> FTE </w:t>
      </w:r>
      <w:r w:rsidR="00244370">
        <w:t>INCL CODE</w:t>
      </w:r>
      <w:r w:rsidR="008F1963">
        <w:t xml:space="preserve"> of FULL.  </w:t>
      </w:r>
      <w:r w:rsidR="00A07586">
        <w:t xml:space="preserve">Pre-school students coded with a PBDD are educated by the County Board of Disabilities.  You will have a deduct for these students in “Other Adjustments” coded “BDD Adjustment”.  I have included a reconciliation for this at the bottom of the reconciliation.  </w:t>
      </w:r>
      <w:r w:rsidR="00244370">
        <w:t xml:space="preserve">Pre-school students coded with a NFRG do not have a special </w:t>
      </w:r>
      <w:proofErr w:type="spellStart"/>
      <w:r w:rsidR="00244370">
        <w:t>ed</w:t>
      </w:r>
      <w:proofErr w:type="spellEnd"/>
      <w:r w:rsidR="00244370">
        <w:t xml:space="preserve"> category and have a FTE INCL CODE of NONE. </w:t>
      </w:r>
    </w:p>
    <w:p w:rsidR="00244370" w:rsidRDefault="008C7D0D" w:rsidP="005A3246">
      <w:r>
        <w:t>When r</w:t>
      </w:r>
      <w:r w:rsidR="00244370">
        <w:t xml:space="preserve">econciling community school students </w:t>
      </w:r>
      <w:r>
        <w:t xml:space="preserve">remember that </w:t>
      </w:r>
      <w:r w:rsidR="00244370">
        <w:t>STEM schools are included with Community Schools</w:t>
      </w:r>
      <w:r>
        <w:t xml:space="preserve"> on the SFPR deduction summary report</w:t>
      </w:r>
      <w:r w:rsidR="00244370">
        <w:t>.  If you have a STEM school</w:t>
      </w:r>
      <w:r w:rsidR="0079322F">
        <w:t>,</w:t>
      </w:r>
      <w:r w:rsidR="00244370">
        <w:t xml:space="preserve"> it will have an aster</w:t>
      </w:r>
      <w:r w:rsidR="0079322F">
        <w:t xml:space="preserve">isk next to the name.  </w:t>
      </w:r>
    </w:p>
    <w:p w:rsidR="00E16DC0" w:rsidRDefault="0091759C" w:rsidP="0079322F">
      <w:r>
        <w:t>When you reconcile Open Enrollment you have to be aware that the SFPR Open Enrollment report does not show the IRN for students attending a JVS</w:t>
      </w:r>
      <w:r w:rsidR="008C7D0D">
        <w:t xml:space="preserve">, </w:t>
      </w:r>
      <w:r w:rsidR="006B6B42">
        <w:t>it shows the IRN of the pass through school</w:t>
      </w:r>
      <w:r>
        <w:t>.  It will show those FTEs like this;</w:t>
      </w:r>
      <w:r w:rsidR="00E16DC0">
        <w:t xml:space="preserve"> </w:t>
      </w:r>
    </w:p>
    <w:p w:rsidR="0091759C" w:rsidRDefault="0091759C" w:rsidP="0079322F">
      <w:r w:rsidRPr="0091759C">
        <w:rPr>
          <w:noProof/>
        </w:rPr>
        <w:drawing>
          <wp:inline distT="0" distB="0" distL="0" distR="0">
            <wp:extent cx="4724400" cy="5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4400" cy="556260"/>
                    </a:xfrm>
                    <a:prstGeom prst="rect">
                      <a:avLst/>
                    </a:prstGeom>
                    <a:noFill/>
                    <a:ln>
                      <a:noFill/>
                    </a:ln>
                  </pic:spPr>
                </pic:pic>
              </a:graphicData>
            </a:graphic>
          </wp:inline>
        </w:drawing>
      </w:r>
    </w:p>
    <w:p w:rsidR="00010337" w:rsidRDefault="00714B6C" w:rsidP="00821939">
      <w:r>
        <w:t xml:space="preserve">You will need to add the IRN numbers of the JVS to your spreadsheet in order to capture those students from the FTE Detail.  </w:t>
      </w:r>
      <w:r w:rsidR="00010337">
        <w:t xml:space="preserve">See Canfield example row 86 and 87.  </w:t>
      </w:r>
      <w:r w:rsidR="00360B0B">
        <w:t xml:space="preserve">The jointure Y students (IRN 48397) will show up under FTE Pattern Code OJVR in both lines a2 and a4.  Just like the RGJV students that are on line a4 they will not generate FTEs for special </w:t>
      </w:r>
      <w:proofErr w:type="spellStart"/>
      <w:r w:rsidR="00360B0B">
        <w:t>ed</w:t>
      </w:r>
      <w:proofErr w:type="spellEnd"/>
      <w:r w:rsidR="00360B0B">
        <w:t>, disadvantaged youth or LEP.</w:t>
      </w:r>
      <w:r>
        <w:t xml:space="preserve">  The jointure N student (IRN </w:t>
      </w:r>
      <w:r>
        <w:lastRenderedPageBreak/>
        <w:t xml:space="preserve">50252) will show up as OPID student on line a2.  They do not show up on line a4 or line a5.  .2 will go to the traditional school and .8 to the JVS.  </w:t>
      </w:r>
      <w:r w:rsidR="00360B0B">
        <w:t xml:space="preserve"> </w:t>
      </w:r>
    </w:p>
    <w:p w:rsidR="00010337" w:rsidRDefault="00010337" w:rsidP="00821939">
      <w:r>
        <w:t xml:space="preserve">The situation above describes how the JVS students leaving the district could be reconciled.  </w:t>
      </w:r>
      <w:r w:rsidR="00FF7D8D">
        <w:t>At this time ODE is not capturing all of the students coming into the district and then leaving to a JVS under open enrollment.  You should be able to match up all of your open enrollment students except those.  If and when those students are added to the FTE Detail I will notify you.</w:t>
      </w:r>
    </w:p>
    <w:p w:rsidR="00010337" w:rsidRDefault="008B2645" w:rsidP="00821939">
      <w:r>
        <w:t xml:space="preserve">Special Ed co-op student are coded SPCO. </w:t>
      </w:r>
      <w:r w:rsidR="00010337">
        <w:t>SPCO students who are resident but are leaving th</w:t>
      </w:r>
      <w:r w:rsidR="004462A7">
        <w:t xml:space="preserve">e district are differentiated by having a </w:t>
      </w:r>
      <w:r w:rsidR="004462A7" w:rsidRPr="0065541E">
        <w:rPr>
          <w:b/>
        </w:rPr>
        <w:t>FULL</w:t>
      </w:r>
      <w:r w:rsidR="004462A7">
        <w:t xml:space="preserve"> in the FTE INCL CODE.  Those students are funded normally.  The “Other</w:t>
      </w:r>
      <w:r w:rsidR="0065541E">
        <w:t xml:space="preserve"> Adjustments</w:t>
      </w:r>
      <w:r w:rsidR="004462A7">
        <w:t>” report on the SFPR will show these student</w:t>
      </w:r>
      <w:r w:rsidR="00BB5086">
        <w:t>s</w:t>
      </w:r>
      <w:r w:rsidR="004462A7">
        <w:t xml:space="preserve"> as a deduct</w:t>
      </w:r>
      <w:r w:rsidR="00BB5086">
        <w:t xml:space="preserve"> with the funds going</w:t>
      </w:r>
      <w:r w:rsidR="004462A7">
        <w:t xml:space="preserve"> to the district that has the co-op program.  If your district has a co-op program</w:t>
      </w:r>
      <w:r w:rsidR="00E96AB5">
        <w:t>,</w:t>
      </w:r>
      <w:r w:rsidR="004462A7">
        <w:t xml:space="preserve"> you will find the students coming to your distric</w:t>
      </w:r>
      <w:r w:rsidR="00BB5086">
        <w:t>t under SPCO</w:t>
      </w:r>
      <w:r w:rsidR="004462A7">
        <w:t xml:space="preserve"> with a FTE INCL CODE of </w:t>
      </w:r>
      <w:r w:rsidR="004462A7" w:rsidRPr="0065541E">
        <w:rPr>
          <w:b/>
        </w:rPr>
        <w:t>NONE</w:t>
      </w:r>
      <w:r w:rsidR="004462A7">
        <w:t xml:space="preserve">.  Under the </w:t>
      </w:r>
      <w:r w:rsidR="008C7D0D">
        <w:t xml:space="preserve">SFPR </w:t>
      </w:r>
      <w:r w:rsidR="004462A7">
        <w:t>“Other</w:t>
      </w:r>
      <w:r w:rsidR="008C7D0D">
        <w:t xml:space="preserve"> Adjustments</w:t>
      </w:r>
      <w:r w:rsidR="004462A7">
        <w:t xml:space="preserve">” report these students will be added to your revenue. </w:t>
      </w:r>
      <w:r w:rsidR="003539CB">
        <w:t xml:space="preserve">The adjustments </w:t>
      </w:r>
      <w:r w:rsidR="001D19FD">
        <w:t>will look like this:</w:t>
      </w:r>
    </w:p>
    <w:p w:rsidR="001D19FD" w:rsidRDefault="001D19FD" w:rsidP="00821939">
      <w:r w:rsidRPr="001D19FD">
        <w:rPr>
          <w:noProof/>
        </w:rPr>
        <w:drawing>
          <wp:inline distT="0" distB="0" distL="0" distR="0">
            <wp:extent cx="457962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9620" cy="1714500"/>
                    </a:xfrm>
                    <a:prstGeom prst="rect">
                      <a:avLst/>
                    </a:prstGeom>
                    <a:noFill/>
                    <a:ln>
                      <a:noFill/>
                    </a:ln>
                  </pic:spPr>
                </pic:pic>
              </a:graphicData>
            </a:graphic>
          </wp:inline>
        </w:drawing>
      </w:r>
    </w:p>
    <w:p w:rsidR="001D19FD" w:rsidRDefault="001D19FD" w:rsidP="00821939">
      <w:r>
        <w:t>The formula for a SPCO student is (ADM*</w:t>
      </w:r>
      <w:proofErr w:type="gramStart"/>
      <w:r>
        <w:t>5,</w:t>
      </w:r>
      <w:r w:rsidR="004863BA">
        <w:t>9</w:t>
      </w:r>
      <w:r>
        <w:t>00)+</w:t>
      </w:r>
      <w:proofErr w:type="gramEnd"/>
      <w:r>
        <w:t>(ADM*Category weight).  The above calculations look like this:</w:t>
      </w:r>
    </w:p>
    <w:p w:rsidR="001D19FD" w:rsidRDefault="001D19FD" w:rsidP="00821939">
      <w:r w:rsidRPr="001D19FD">
        <w:rPr>
          <w:noProof/>
        </w:rPr>
        <w:drawing>
          <wp:inline distT="0" distB="0" distL="0" distR="0">
            <wp:extent cx="3893820" cy="1714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3820" cy="1714500"/>
                    </a:xfrm>
                    <a:prstGeom prst="rect">
                      <a:avLst/>
                    </a:prstGeom>
                    <a:noFill/>
                    <a:ln>
                      <a:noFill/>
                    </a:ln>
                  </pic:spPr>
                </pic:pic>
              </a:graphicData>
            </a:graphic>
          </wp:inline>
        </w:drawing>
      </w:r>
    </w:p>
    <w:p w:rsidR="008B2645" w:rsidRDefault="00911DAC" w:rsidP="00821939">
      <w:r>
        <w:t>Vocational contract students are coded as</w:t>
      </w:r>
      <w:r w:rsidR="00C33DFF">
        <w:t xml:space="preserve"> CTID,</w:t>
      </w:r>
      <w:r>
        <w:t xml:space="preserve"> CTVC</w:t>
      </w:r>
      <w:r w:rsidR="00C33DFF">
        <w:t>, and CTOP.</w:t>
      </w:r>
      <w:r>
        <w:t xml:space="preserve">  </w:t>
      </w:r>
      <w:r w:rsidR="00C33DFF">
        <w:t>S</w:t>
      </w:r>
      <w:r w:rsidR="008B2645">
        <w:t xml:space="preserve">tudents who are resident but are leaving the district are differentiated by having a </w:t>
      </w:r>
      <w:r w:rsidR="008B2645" w:rsidRPr="0065541E">
        <w:rPr>
          <w:b/>
        </w:rPr>
        <w:t>FULL</w:t>
      </w:r>
      <w:r w:rsidR="008B2645">
        <w:t xml:space="preserve"> in the FTE INCL CODE.  Those students are funded normally.  The “Other Adjustments” report on the SFPR will show these students as a deduct with the funds going to the district that has </w:t>
      </w:r>
      <w:r>
        <w:t>the contract</w:t>
      </w:r>
      <w:r w:rsidR="008B2645">
        <w:t xml:space="preserve"> program.  If your district </w:t>
      </w:r>
      <w:r>
        <w:t>is accepting contract career tech students</w:t>
      </w:r>
      <w:r w:rsidR="008B2645">
        <w:t xml:space="preserve">, you will find the students coming to your district under </w:t>
      </w:r>
      <w:r w:rsidR="00C33DFF">
        <w:t xml:space="preserve">CTID, </w:t>
      </w:r>
      <w:r>
        <w:t>CTVC</w:t>
      </w:r>
      <w:r w:rsidR="00C33DFF">
        <w:t xml:space="preserve">, and CTOP </w:t>
      </w:r>
      <w:r w:rsidR="008B2645">
        <w:t xml:space="preserve">with a FTE INCL CODE of </w:t>
      </w:r>
      <w:r w:rsidR="008B2645" w:rsidRPr="0065541E">
        <w:rPr>
          <w:b/>
        </w:rPr>
        <w:t>NONE</w:t>
      </w:r>
      <w:r w:rsidR="008B2645">
        <w:t xml:space="preserve">.  </w:t>
      </w:r>
      <w:r>
        <w:t xml:space="preserve">Career tech students will also have a corresponding weight associated </w:t>
      </w:r>
      <w:r w:rsidR="003539CB">
        <w:t>with those students</w:t>
      </w:r>
      <w:r w:rsidR="004863BA">
        <w:t xml:space="preserve"> and it will be calculated separately with a “CTA1” through “CTA5” code.</w:t>
      </w:r>
    </w:p>
    <w:p w:rsidR="00072E6F" w:rsidRPr="00072E6F" w:rsidRDefault="00072E6F" w:rsidP="00821939">
      <w:r>
        <w:t xml:space="preserve">In the “Other Adjustments” you may also have a </w:t>
      </w:r>
      <w:r w:rsidRPr="00072E6F">
        <w:rPr>
          <w:b/>
        </w:rPr>
        <w:t>BDD ADJUSTMENT</w:t>
      </w:r>
      <w:r>
        <w:rPr>
          <w:b/>
        </w:rPr>
        <w:t xml:space="preserve">, </w:t>
      </w:r>
      <w:r>
        <w:t>this</w:t>
      </w:r>
      <w:r w:rsidR="00C33DFF">
        <w:t xml:space="preserve"> was mentioned earlier and </w:t>
      </w:r>
      <w:r>
        <w:t>is for your pr</w:t>
      </w:r>
      <w:r w:rsidR="0084718D">
        <w:t xml:space="preserve">e-school students attending a Board of Disabilities school. </w:t>
      </w:r>
      <w:r w:rsidR="00C33DFF">
        <w:t xml:space="preserve">  </w:t>
      </w:r>
    </w:p>
    <w:p w:rsidR="00072E6F" w:rsidRDefault="00072E6F" w:rsidP="00821939"/>
    <w:p w:rsidR="00821939" w:rsidRDefault="004863BA" w:rsidP="00821939">
      <w:r>
        <w:t>K</w:t>
      </w:r>
      <w:r w:rsidR="00821939">
        <w:t>eep in mind this is still a work in progress.  Probably the biggest reason for a variance is going to be community school students that have a flag.  They will be showing up in the FTE detail report but neither the traditional district or the community school are being funded for the student.  Another reason could be rounding.  Rounding issues will be more prevalent in districts that have greater mobility with th</w:t>
      </w:r>
      <w:r w:rsidR="00895A9F">
        <w:t xml:space="preserve">eir students.  </w:t>
      </w:r>
    </w:p>
    <w:p w:rsidR="00895A9F" w:rsidRDefault="00895A9F" w:rsidP="00821939">
      <w:r>
        <w:t xml:space="preserve">Lastly, I included a couple of bonus tabs in the Canfield example.  </w:t>
      </w:r>
      <w:r w:rsidR="008C7D0D">
        <w:t xml:space="preserve">You will have to customize these reports yourself for your district.  </w:t>
      </w:r>
      <w:r>
        <w:t xml:space="preserve">One is labeled “In Seat” and it gives you the number of kids in seat at the schools you choose by grade level for the day the report is ran.  This report uses the </w:t>
      </w:r>
      <w:proofErr w:type="spellStart"/>
      <w:r>
        <w:t>countifs</w:t>
      </w:r>
      <w:proofErr w:type="spellEnd"/>
      <w:r>
        <w:t xml:space="preserve"> function.  It looks at the ending day for the student and if it is “2500-12-31” it counts that student. It only counts the students attending the school listed in column B so the open enrollment out</w:t>
      </w:r>
      <w:r w:rsidR="00EF0C0F">
        <w:t>,</w:t>
      </w:r>
      <w:r>
        <w:t xml:space="preserve"> are not counted and the open enrollment in are counted.  Canfield just does not have any open enrollment in.</w:t>
      </w:r>
    </w:p>
    <w:p w:rsidR="008C7D0D" w:rsidRDefault="00895A9F" w:rsidP="00821939">
      <w:r>
        <w:t>The other tab is “</w:t>
      </w:r>
      <w:proofErr w:type="spellStart"/>
      <w:r>
        <w:t>Bldg_GL_Funding</w:t>
      </w:r>
      <w:proofErr w:type="spellEnd"/>
      <w:r>
        <w:t xml:space="preserve">”.  This tab counts the all the students being funded in the district at the building </w:t>
      </w:r>
      <w:r w:rsidR="00EF0C0F">
        <w:t xml:space="preserve">assigned to them.  </w:t>
      </w:r>
      <w:r w:rsidR="008C7D0D">
        <w:t xml:space="preserve">It will show any students not assigned to a building as “Not Available”. </w:t>
      </w:r>
      <w:r w:rsidR="00EF0C0F">
        <w:t>It is also a good crosscheck to line a2 of the SFPR.  Districts losing students to Community Schools and Open Enrollment get a good picture of what grade level they are losing them at.</w:t>
      </w:r>
    </w:p>
    <w:p w:rsidR="00EF0C0F" w:rsidRDefault="00EF0C0F" w:rsidP="00821939"/>
    <w:p w:rsidR="00821939" w:rsidRDefault="00821939" w:rsidP="005A3246">
      <w:bookmarkStart w:id="0" w:name="_GoBack"/>
      <w:bookmarkEnd w:id="0"/>
    </w:p>
    <w:p w:rsidR="008168D0" w:rsidRDefault="008168D0" w:rsidP="005A3246"/>
    <w:p w:rsidR="00126524" w:rsidRDefault="00126524" w:rsidP="005A3246"/>
    <w:p w:rsidR="00900548" w:rsidRDefault="00900548" w:rsidP="005A3246"/>
    <w:p w:rsidR="00683C9A" w:rsidRDefault="00683C9A" w:rsidP="005A3246"/>
    <w:sectPr w:rsidR="00683C9A" w:rsidSect="009C5BE6">
      <w:footerReference w:type="default" r:id="rId1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AC6" w:rsidRDefault="00297AC6" w:rsidP="004848DA">
      <w:pPr>
        <w:spacing w:after="0" w:line="240" w:lineRule="auto"/>
      </w:pPr>
      <w:r>
        <w:separator/>
      </w:r>
    </w:p>
  </w:endnote>
  <w:endnote w:type="continuationSeparator" w:id="0">
    <w:p w:rsidR="00297AC6" w:rsidRDefault="00297AC6" w:rsidP="0048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7049"/>
      <w:docPartObj>
        <w:docPartGallery w:val="Page Numbers (Bottom of Page)"/>
        <w:docPartUnique/>
      </w:docPartObj>
    </w:sdtPr>
    <w:sdtEndPr>
      <w:rPr>
        <w:noProof/>
      </w:rPr>
    </w:sdtEndPr>
    <w:sdtContent>
      <w:p w:rsidR="004848DA" w:rsidRDefault="004848DA">
        <w:pPr>
          <w:pStyle w:val="Footer"/>
          <w:jc w:val="center"/>
        </w:pPr>
        <w:r>
          <w:fldChar w:fldCharType="begin"/>
        </w:r>
        <w:r>
          <w:instrText xml:space="preserve"> PAGE   \* MERGEFORMAT </w:instrText>
        </w:r>
        <w:r>
          <w:fldChar w:fldCharType="separate"/>
        </w:r>
        <w:r w:rsidR="00C33DFF">
          <w:rPr>
            <w:noProof/>
          </w:rPr>
          <w:t>1</w:t>
        </w:r>
        <w:r>
          <w:rPr>
            <w:noProof/>
          </w:rPr>
          <w:fldChar w:fldCharType="end"/>
        </w:r>
      </w:p>
    </w:sdtContent>
  </w:sdt>
  <w:p w:rsidR="004848DA" w:rsidRDefault="0048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AC6" w:rsidRDefault="00297AC6" w:rsidP="004848DA">
      <w:pPr>
        <w:spacing w:after="0" w:line="240" w:lineRule="auto"/>
      </w:pPr>
      <w:r>
        <w:separator/>
      </w:r>
    </w:p>
  </w:footnote>
  <w:footnote w:type="continuationSeparator" w:id="0">
    <w:p w:rsidR="00297AC6" w:rsidRDefault="00297AC6" w:rsidP="00484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7"/>
    <w:rsid w:val="00002E90"/>
    <w:rsid w:val="00007224"/>
    <w:rsid w:val="00010337"/>
    <w:rsid w:val="0001137E"/>
    <w:rsid w:val="0002166E"/>
    <w:rsid w:val="000233F5"/>
    <w:rsid w:val="000247CE"/>
    <w:rsid w:val="00056D64"/>
    <w:rsid w:val="000677E9"/>
    <w:rsid w:val="00072E6F"/>
    <w:rsid w:val="00092FB8"/>
    <w:rsid w:val="000A1145"/>
    <w:rsid w:val="000A4AD3"/>
    <w:rsid w:val="000B2B20"/>
    <w:rsid w:val="000C57FD"/>
    <w:rsid w:val="000F589B"/>
    <w:rsid w:val="000F5C35"/>
    <w:rsid w:val="001026C5"/>
    <w:rsid w:val="00126524"/>
    <w:rsid w:val="00151B12"/>
    <w:rsid w:val="00181EAF"/>
    <w:rsid w:val="001838C6"/>
    <w:rsid w:val="00190DFD"/>
    <w:rsid w:val="001D0ECB"/>
    <w:rsid w:val="001D19FD"/>
    <w:rsid w:val="001F1A78"/>
    <w:rsid w:val="001F2385"/>
    <w:rsid w:val="00233EFA"/>
    <w:rsid w:val="00234B21"/>
    <w:rsid w:val="00244370"/>
    <w:rsid w:val="00253813"/>
    <w:rsid w:val="002862B8"/>
    <w:rsid w:val="0029094E"/>
    <w:rsid w:val="00297AC6"/>
    <w:rsid w:val="002B68E3"/>
    <w:rsid w:val="002D25CC"/>
    <w:rsid w:val="002F3CE3"/>
    <w:rsid w:val="003049D1"/>
    <w:rsid w:val="00317BE9"/>
    <w:rsid w:val="003539CB"/>
    <w:rsid w:val="00360B0B"/>
    <w:rsid w:val="00370B6D"/>
    <w:rsid w:val="0037486B"/>
    <w:rsid w:val="00374E63"/>
    <w:rsid w:val="00377453"/>
    <w:rsid w:val="00393141"/>
    <w:rsid w:val="003A4FFA"/>
    <w:rsid w:val="003C339A"/>
    <w:rsid w:val="003C3AA8"/>
    <w:rsid w:val="004045F1"/>
    <w:rsid w:val="00404A2A"/>
    <w:rsid w:val="004226F0"/>
    <w:rsid w:val="004462A7"/>
    <w:rsid w:val="00457AC8"/>
    <w:rsid w:val="004648E7"/>
    <w:rsid w:val="004848DA"/>
    <w:rsid w:val="004863BA"/>
    <w:rsid w:val="004E15F8"/>
    <w:rsid w:val="00507BB6"/>
    <w:rsid w:val="005340C8"/>
    <w:rsid w:val="00534378"/>
    <w:rsid w:val="005375C0"/>
    <w:rsid w:val="005A3246"/>
    <w:rsid w:val="005B112B"/>
    <w:rsid w:val="005C6E5F"/>
    <w:rsid w:val="005E56F6"/>
    <w:rsid w:val="005F373F"/>
    <w:rsid w:val="00613797"/>
    <w:rsid w:val="00633026"/>
    <w:rsid w:val="0065541E"/>
    <w:rsid w:val="00683C9A"/>
    <w:rsid w:val="006B6B42"/>
    <w:rsid w:val="006B7604"/>
    <w:rsid w:val="006C3729"/>
    <w:rsid w:val="006E5962"/>
    <w:rsid w:val="00714027"/>
    <w:rsid w:val="00714B6C"/>
    <w:rsid w:val="007424F3"/>
    <w:rsid w:val="00761453"/>
    <w:rsid w:val="00786724"/>
    <w:rsid w:val="0079322F"/>
    <w:rsid w:val="007D7426"/>
    <w:rsid w:val="007E29A9"/>
    <w:rsid w:val="007F235D"/>
    <w:rsid w:val="00804F7E"/>
    <w:rsid w:val="00806562"/>
    <w:rsid w:val="00812BD8"/>
    <w:rsid w:val="008168D0"/>
    <w:rsid w:val="00816C21"/>
    <w:rsid w:val="00821939"/>
    <w:rsid w:val="008313A8"/>
    <w:rsid w:val="0084718D"/>
    <w:rsid w:val="00861551"/>
    <w:rsid w:val="00885ED5"/>
    <w:rsid w:val="00886A83"/>
    <w:rsid w:val="00895A9F"/>
    <w:rsid w:val="008B2645"/>
    <w:rsid w:val="008C184B"/>
    <w:rsid w:val="008C7D0D"/>
    <w:rsid w:val="008D4FAC"/>
    <w:rsid w:val="008E1225"/>
    <w:rsid w:val="008F1963"/>
    <w:rsid w:val="00900548"/>
    <w:rsid w:val="0091161F"/>
    <w:rsid w:val="00911DAC"/>
    <w:rsid w:val="00912889"/>
    <w:rsid w:val="0091759C"/>
    <w:rsid w:val="009252E5"/>
    <w:rsid w:val="009440E5"/>
    <w:rsid w:val="00956586"/>
    <w:rsid w:val="00970E46"/>
    <w:rsid w:val="00976327"/>
    <w:rsid w:val="009866CB"/>
    <w:rsid w:val="009B13EB"/>
    <w:rsid w:val="009C5BE6"/>
    <w:rsid w:val="009F04FC"/>
    <w:rsid w:val="00A05EB8"/>
    <w:rsid w:val="00A07586"/>
    <w:rsid w:val="00A42B01"/>
    <w:rsid w:val="00A55193"/>
    <w:rsid w:val="00A61945"/>
    <w:rsid w:val="00A70257"/>
    <w:rsid w:val="00A954DF"/>
    <w:rsid w:val="00AC46D2"/>
    <w:rsid w:val="00AC54B0"/>
    <w:rsid w:val="00AD0169"/>
    <w:rsid w:val="00AD26F2"/>
    <w:rsid w:val="00B02F39"/>
    <w:rsid w:val="00B16B47"/>
    <w:rsid w:val="00B277B5"/>
    <w:rsid w:val="00B51C98"/>
    <w:rsid w:val="00B650E4"/>
    <w:rsid w:val="00B72EA7"/>
    <w:rsid w:val="00B823AD"/>
    <w:rsid w:val="00B96ABC"/>
    <w:rsid w:val="00BA32FB"/>
    <w:rsid w:val="00BB4E6F"/>
    <w:rsid w:val="00BB5086"/>
    <w:rsid w:val="00BC0758"/>
    <w:rsid w:val="00BD7683"/>
    <w:rsid w:val="00C33DFF"/>
    <w:rsid w:val="00C5295D"/>
    <w:rsid w:val="00C55637"/>
    <w:rsid w:val="00C65719"/>
    <w:rsid w:val="00C76C95"/>
    <w:rsid w:val="00C93160"/>
    <w:rsid w:val="00CA4B9D"/>
    <w:rsid w:val="00CB0A34"/>
    <w:rsid w:val="00CD0871"/>
    <w:rsid w:val="00CE57C0"/>
    <w:rsid w:val="00CF7694"/>
    <w:rsid w:val="00D13469"/>
    <w:rsid w:val="00D73F1B"/>
    <w:rsid w:val="00D75B39"/>
    <w:rsid w:val="00D9067D"/>
    <w:rsid w:val="00D93C04"/>
    <w:rsid w:val="00D975DE"/>
    <w:rsid w:val="00DA3E30"/>
    <w:rsid w:val="00E02EE2"/>
    <w:rsid w:val="00E16DC0"/>
    <w:rsid w:val="00E17B89"/>
    <w:rsid w:val="00E45CC9"/>
    <w:rsid w:val="00E5502D"/>
    <w:rsid w:val="00E81EB0"/>
    <w:rsid w:val="00E96AB5"/>
    <w:rsid w:val="00EB17B9"/>
    <w:rsid w:val="00EC2668"/>
    <w:rsid w:val="00ED325D"/>
    <w:rsid w:val="00ED6BCC"/>
    <w:rsid w:val="00ED7596"/>
    <w:rsid w:val="00EF0C0F"/>
    <w:rsid w:val="00F27BBF"/>
    <w:rsid w:val="00F306D5"/>
    <w:rsid w:val="00F34D47"/>
    <w:rsid w:val="00F56369"/>
    <w:rsid w:val="00F610A5"/>
    <w:rsid w:val="00F64F95"/>
    <w:rsid w:val="00F82408"/>
    <w:rsid w:val="00FA2614"/>
    <w:rsid w:val="00FB28E1"/>
    <w:rsid w:val="00FC75AA"/>
    <w:rsid w:val="00FD178C"/>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107C"/>
  <w15:chartTrackingRefBased/>
  <w15:docId w15:val="{8AA1DB9C-45C9-44B4-BE2C-F6047D0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C8"/>
    <w:rPr>
      <w:rFonts w:ascii="Segoe UI" w:hAnsi="Segoe UI" w:cs="Segoe UI"/>
      <w:sz w:val="18"/>
      <w:szCs w:val="18"/>
    </w:rPr>
  </w:style>
  <w:style w:type="character" w:styleId="Hyperlink">
    <w:name w:val="Hyperlink"/>
    <w:basedOn w:val="DefaultParagraphFont"/>
    <w:uiPriority w:val="99"/>
    <w:unhideWhenUsed/>
    <w:rsid w:val="003A4FFA"/>
    <w:rPr>
      <w:color w:val="0563C1" w:themeColor="hyperlink"/>
      <w:u w:val="single"/>
    </w:rPr>
  </w:style>
  <w:style w:type="paragraph" w:styleId="Header">
    <w:name w:val="header"/>
    <w:basedOn w:val="Normal"/>
    <w:link w:val="HeaderChar"/>
    <w:uiPriority w:val="99"/>
    <w:unhideWhenUsed/>
    <w:rsid w:val="0048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A"/>
  </w:style>
  <w:style w:type="paragraph" w:styleId="Footer">
    <w:name w:val="footer"/>
    <w:basedOn w:val="Normal"/>
    <w:link w:val="FooterChar"/>
    <w:uiPriority w:val="99"/>
    <w:unhideWhenUsed/>
    <w:rsid w:val="0048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146">
      <w:bodyDiv w:val="1"/>
      <w:marLeft w:val="0"/>
      <w:marRight w:val="0"/>
      <w:marTop w:val="0"/>
      <w:marBottom w:val="0"/>
      <w:divBdr>
        <w:top w:val="none" w:sz="0" w:space="0" w:color="auto"/>
        <w:left w:val="none" w:sz="0" w:space="0" w:color="auto"/>
        <w:bottom w:val="none" w:sz="0" w:space="0" w:color="auto"/>
        <w:right w:val="none" w:sz="0" w:space="0" w:color="auto"/>
      </w:divBdr>
    </w:div>
    <w:div w:id="120193028">
      <w:bodyDiv w:val="1"/>
      <w:marLeft w:val="0"/>
      <w:marRight w:val="0"/>
      <w:marTop w:val="0"/>
      <w:marBottom w:val="0"/>
      <w:divBdr>
        <w:top w:val="none" w:sz="0" w:space="0" w:color="auto"/>
        <w:left w:val="none" w:sz="0" w:space="0" w:color="auto"/>
        <w:bottom w:val="none" w:sz="0" w:space="0" w:color="auto"/>
        <w:right w:val="none" w:sz="0" w:space="0" w:color="auto"/>
      </w:divBdr>
    </w:div>
    <w:div w:id="126093481">
      <w:bodyDiv w:val="1"/>
      <w:marLeft w:val="0"/>
      <w:marRight w:val="0"/>
      <w:marTop w:val="0"/>
      <w:marBottom w:val="0"/>
      <w:divBdr>
        <w:top w:val="none" w:sz="0" w:space="0" w:color="auto"/>
        <w:left w:val="none" w:sz="0" w:space="0" w:color="auto"/>
        <w:bottom w:val="none" w:sz="0" w:space="0" w:color="auto"/>
        <w:right w:val="none" w:sz="0" w:space="0" w:color="auto"/>
      </w:divBdr>
    </w:div>
    <w:div w:id="146898279">
      <w:bodyDiv w:val="1"/>
      <w:marLeft w:val="0"/>
      <w:marRight w:val="0"/>
      <w:marTop w:val="0"/>
      <w:marBottom w:val="0"/>
      <w:divBdr>
        <w:top w:val="none" w:sz="0" w:space="0" w:color="auto"/>
        <w:left w:val="none" w:sz="0" w:space="0" w:color="auto"/>
        <w:bottom w:val="none" w:sz="0" w:space="0" w:color="auto"/>
        <w:right w:val="none" w:sz="0" w:space="0" w:color="auto"/>
      </w:divBdr>
    </w:div>
    <w:div w:id="207496237">
      <w:bodyDiv w:val="1"/>
      <w:marLeft w:val="0"/>
      <w:marRight w:val="0"/>
      <w:marTop w:val="0"/>
      <w:marBottom w:val="0"/>
      <w:divBdr>
        <w:top w:val="none" w:sz="0" w:space="0" w:color="auto"/>
        <w:left w:val="none" w:sz="0" w:space="0" w:color="auto"/>
        <w:bottom w:val="none" w:sz="0" w:space="0" w:color="auto"/>
        <w:right w:val="none" w:sz="0" w:space="0" w:color="auto"/>
      </w:divBdr>
    </w:div>
    <w:div w:id="221404877">
      <w:bodyDiv w:val="1"/>
      <w:marLeft w:val="0"/>
      <w:marRight w:val="0"/>
      <w:marTop w:val="0"/>
      <w:marBottom w:val="0"/>
      <w:divBdr>
        <w:top w:val="none" w:sz="0" w:space="0" w:color="auto"/>
        <w:left w:val="none" w:sz="0" w:space="0" w:color="auto"/>
        <w:bottom w:val="none" w:sz="0" w:space="0" w:color="auto"/>
        <w:right w:val="none" w:sz="0" w:space="0" w:color="auto"/>
      </w:divBdr>
    </w:div>
    <w:div w:id="405690822">
      <w:bodyDiv w:val="1"/>
      <w:marLeft w:val="0"/>
      <w:marRight w:val="0"/>
      <w:marTop w:val="0"/>
      <w:marBottom w:val="0"/>
      <w:divBdr>
        <w:top w:val="none" w:sz="0" w:space="0" w:color="auto"/>
        <w:left w:val="none" w:sz="0" w:space="0" w:color="auto"/>
        <w:bottom w:val="none" w:sz="0" w:space="0" w:color="auto"/>
        <w:right w:val="none" w:sz="0" w:space="0" w:color="auto"/>
      </w:divBdr>
    </w:div>
    <w:div w:id="2042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tm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B872-D3F3-4C1F-A556-A246D315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11904</TotalTime>
  <Pages>8</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John</dc:creator>
  <cp:keywords/>
  <dc:description/>
  <cp:lastModifiedBy>Pierson, John</cp:lastModifiedBy>
  <cp:revision>113</cp:revision>
  <cp:lastPrinted>2016-05-04T15:35:00Z</cp:lastPrinted>
  <dcterms:created xsi:type="dcterms:W3CDTF">2016-04-24T12:57:00Z</dcterms:created>
  <dcterms:modified xsi:type="dcterms:W3CDTF">2016-06-16T20:16:00Z</dcterms:modified>
</cp:coreProperties>
</file>