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CC" w:rsidRDefault="008B63CC" w:rsidP="00083354">
      <w:pPr>
        <w:pStyle w:val="Default"/>
      </w:pPr>
    </w:p>
    <w:p w:rsidR="008B63CC" w:rsidRDefault="008B63CC" w:rsidP="00083354">
      <w:pPr>
        <w:pStyle w:val="Default"/>
      </w:pPr>
    </w:p>
    <w:p w:rsidR="008B63CC" w:rsidRPr="00B87FB8" w:rsidRDefault="00E5212D" w:rsidP="00453DAB">
      <w:pPr>
        <w:jc w:val="center"/>
        <w:rPr>
          <w:rFonts w:eastAsia="MS Mincho"/>
          <w:b/>
          <w:bCs/>
          <w:caps/>
          <w:sz w:val="32"/>
          <w:szCs w:val="32"/>
        </w:rPr>
      </w:pPr>
      <w:r>
        <w:rPr>
          <w:rFonts w:eastAsia="MS Mincho"/>
          <w:b/>
          <w:bCs/>
          <w:caps/>
          <w:sz w:val="32"/>
          <w:szCs w:val="32"/>
        </w:rPr>
        <w:t>New Philadelphia City School District</w:t>
      </w:r>
    </w:p>
    <w:p w:rsidR="008B63CC" w:rsidRDefault="008B63CC" w:rsidP="00083354">
      <w:pPr>
        <w:pStyle w:val="Default"/>
      </w:pPr>
    </w:p>
    <w:p w:rsidR="008B63CC" w:rsidRDefault="008B63CC" w:rsidP="00083354">
      <w:pPr>
        <w:pStyle w:val="Default"/>
      </w:pPr>
    </w:p>
    <w:p w:rsidR="008B63CC" w:rsidRDefault="008B63CC" w:rsidP="00083354">
      <w:pPr>
        <w:pStyle w:val="Default"/>
      </w:pPr>
    </w:p>
    <w:p w:rsidR="008B63CC" w:rsidRDefault="008B63CC" w:rsidP="00083354">
      <w:pPr>
        <w:pStyle w:val="Default"/>
      </w:pPr>
    </w:p>
    <w:p w:rsidR="008B63CC" w:rsidRDefault="008B63CC" w:rsidP="00083354">
      <w:pPr>
        <w:pStyle w:val="Default"/>
      </w:pPr>
    </w:p>
    <w:p w:rsidR="008B63CC" w:rsidRDefault="008B63CC" w:rsidP="00083354">
      <w:pPr>
        <w:pStyle w:val="Default"/>
      </w:pPr>
    </w:p>
    <w:p w:rsidR="008B63CC" w:rsidRDefault="008B63CC" w:rsidP="00083354">
      <w:pPr>
        <w:pStyle w:val="Default"/>
      </w:pPr>
    </w:p>
    <w:p w:rsidR="008B63CC" w:rsidRDefault="008B63CC" w:rsidP="00083354">
      <w:pPr>
        <w:pStyle w:val="Default"/>
        <w:rPr>
          <w:color w:val="auto"/>
        </w:rPr>
      </w:pPr>
    </w:p>
    <w:p w:rsidR="008B63CC" w:rsidRDefault="008B63CC" w:rsidP="00453DAB">
      <w:pPr>
        <w:pStyle w:val="Heading3"/>
        <w:jc w:val="center"/>
        <w:rPr>
          <w:b w:val="0"/>
          <w:bCs w:val="0"/>
          <w:sz w:val="32"/>
          <w:szCs w:val="32"/>
        </w:rPr>
      </w:pPr>
      <w:r w:rsidRPr="00B87FB8">
        <w:rPr>
          <w:sz w:val="32"/>
          <w:szCs w:val="32"/>
        </w:rPr>
        <w:t>REQUEST FOR PROPOSAL</w:t>
      </w:r>
      <w:r>
        <w:rPr>
          <w:sz w:val="32"/>
          <w:szCs w:val="32"/>
        </w:rPr>
        <w:t xml:space="preserve"> </w:t>
      </w:r>
      <w:r w:rsidRPr="00453DAB">
        <w:rPr>
          <w:sz w:val="32"/>
          <w:szCs w:val="32"/>
        </w:rPr>
        <w:t>AND CONTRACT</w:t>
      </w:r>
    </w:p>
    <w:p w:rsidR="008B63CC" w:rsidRDefault="008B63CC" w:rsidP="00453DAB">
      <w:pPr>
        <w:jc w:val="center"/>
        <w:rPr>
          <w:rFonts w:eastAsia="MS Mincho"/>
          <w:b/>
          <w:bCs/>
          <w:sz w:val="32"/>
          <w:szCs w:val="32"/>
        </w:rPr>
      </w:pPr>
    </w:p>
    <w:p w:rsidR="008B63CC" w:rsidRDefault="008B63CC" w:rsidP="00453DAB">
      <w:pPr>
        <w:jc w:val="center"/>
        <w:rPr>
          <w:rFonts w:eastAsia="MS Mincho"/>
          <w:b/>
          <w:bCs/>
          <w:sz w:val="32"/>
          <w:szCs w:val="32"/>
        </w:rPr>
      </w:pPr>
    </w:p>
    <w:p w:rsidR="008B63CC" w:rsidRPr="00B87FB8" w:rsidRDefault="008B63CC" w:rsidP="00453DAB">
      <w:pPr>
        <w:jc w:val="center"/>
        <w:rPr>
          <w:rFonts w:eastAsia="MS Mincho"/>
          <w:b/>
          <w:bCs/>
          <w:sz w:val="32"/>
          <w:szCs w:val="32"/>
        </w:rPr>
      </w:pPr>
      <w:r>
        <w:rPr>
          <w:rFonts w:eastAsia="MS Mincho"/>
          <w:b/>
          <w:bCs/>
          <w:sz w:val="32"/>
          <w:szCs w:val="32"/>
        </w:rPr>
        <w:t>FOR</w:t>
      </w:r>
    </w:p>
    <w:p w:rsidR="008B63CC" w:rsidRDefault="008B63CC" w:rsidP="00453DAB">
      <w:pPr>
        <w:jc w:val="center"/>
        <w:rPr>
          <w:rFonts w:eastAsia="MS Mincho"/>
          <w:b/>
          <w:bCs/>
          <w:sz w:val="32"/>
          <w:szCs w:val="32"/>
        </w:rPr>
      </w:pPr>
    </w:p>
    <w:p w:rsidR="008B63CC" w:rsidRDefault="008B63CC" w:rsidP="00083354">
      <w:pPr>
        <w:pStyle w:val="Default"/>
        <w:rPr>
          <w:color w:val="auto"/>
        </w:rPr>
      </w:pPr>
    </w:p>
    <w:p w:rsidR="008B63CC" w:rsidRDefault="008B63CC" w:rsidP="00083354">
      <w:pPr>
        <w:pStyle w:val="Default"/>
        <w:rPr>
          <w:color w:val="auto"/>
        </w:rPr>
      </w:pPr>
    </w:p>
    <w:p w:rsidR="008B63CC" w:rsidRDefault="008B63CC" w:rsidP="00083354">
      <w:pPr>
        <w:pStyle w:val="Default"/>
        <w:rPr>
          <w:color w:val="auto"/>
        </w:rPr>
      </w:pPr>
    </w:p>
    <w:p w:rsidR="008B63CC" w:rsidRPr="00B87FB8" w:rsidRDefault="008B63CC" w:rsidP="00083354">
      <w:pPr>
        <w:jc w:val="center"/>
        <w:rPr>
          <w:b/>
          <w:sz w:val="32"/>
          <w:szCs w:val="32"/>
        </w:rPr>
      </w:pPr>
      <w:r w:rsidRPr="000F16BC">
        <w:rPr>
          <w:b/>
          <w:sz w:val="32"/>
          <w:szCs w:val="32"/>
        </w:rPr>
        <w:t xml:space="preserve"> </w:t>
      </w:r>
      <w:r w:rsidRPr="00B87FB8">
        <w:rPr>
          <w:b/>
          <w:sz w:val="32"/>
          <w:szCs w:val="32"/>
        </w:rPr>
        <w:t>MULTIFUNCTIONAL DEVICE AND SERVICE</w:t>
      </w:r>
    </w:p>
    <w:p w:rsidR="008B63CC" w:rsidRPr="00B87FB8" w:rsidRDefault="008B63CC" w:rsidP="00083354">
      <w:pPr>
        <w:jc w:val="center"/>
        <w:rPr>
          <w:rFonts w:eastAsia="MS Mincho"/>
          <w:b/>
          <w:bCs/>
          <w:sz w:val="32"/>
          <w:szCs w:val="32"/>
        </w:rPr>
      </w:pPr>
      <w:r w:rsidRPr="00B87FB8">
        <w:rPr>
          <w:b/>
          <w:sz w:val="32"/>
          <w:szCs w:val="32"/>
        </w:rPr>
        <w:t xml:space="preserve">(COPIERS </w:t>
      </w:r>
      <w:smartTag w:uri="urn:schemas-microsoft-com:office:smarttags" w:element="State">
        <w:r w:rsidRPr="00B87FB8">
          <w:rPr>
            <w:b/>
            <w:sz w:val="32"/>
            <w:szCs w:val="32"/>
          </w:rPr>
          <w:t>AND</w:t>
        </w:r>
      </w:smartTag>
      <w:r w:rsidRPr="00B87FB8">
        <w:rPr>
          <w:b/>
          <w:sz w:val="32"/>
          <w:szCs w:val="32"/>
        </w:rPr>
        <w:t xml:space="preserve"> COPIER SERVICE)</w:t>
      </w:r>
    </w:p>
    <w:p w:rsidR="008B63CC" w:rsidRPr="00B87FB8" w:rsidRDefault="008B63CC" w:rsidP="00083354">
      <w:pPr>
        <w:jc w:val="center"/>
        <w:rPr>
          <w:rFonts w:eastAsia="MS Mincho"/>
          <w:b/>
          <w:bCs/>
          <w:sz w:val="32"/>
          <w:szCs w:val="32"/>
        </w:rPr>
      </w:pPr>
    </w:p>
    <w:p w:rsidR="008B63CC" w:rsidRPr="00B87FB8" w:rsidRDefault="008B63CC" w:rsidP="00083354">
      <w:pPr>
        <w:jc w:val="center"/>
        <w:rPr>
          <w:b/>
          <w:sz w:val="32"/>
          <w:szCs w:val="32"/>
        </w:rPr>
      </w:pPr>
      <w:r>
        <w:rPr>
          <w:b/>
          <w:sz w:val="32"/>
          <w:szCs w:val="32"/>
        </w:rPr>
        <w:t>AND</w:t>
      </w:r>
    </w:p>
    <w:p w:rsidR="008B63CC" w:rsidRPr="00B87FB8" w:rsidRDefault="008B63CC" w:rsidP="00083354">
      <w:pPr>
        <w:jc w:val="center"/>
        <w:rPr>
          <w:b/>
          <w:sz w:val="32"/>
          <w:szCs w:val="32"/>
        </w:rPr>
      </w:pPr>
    </w:p>
    <w:p w:rsidR="008B63CC" w:rsidRPr="00B87FB8" w:rsidRDefault="008B63CC" w:rsidP="00083354">
      <w:pPr>
        <w:jc w:val="center"/>
        <w:rPr>
          <w:b/>
          <w:sz w:val="32"/>
          <w:szCs w:val="32"/>
        </w:rPr>
      </w:pPr>
      <w:r w:rsidRPr="00B87FB8">
        <w:rPr>
          <w:b/>
          <w:sz w:val="32"/>
          <w:szCs w:val="32"/>
        </w:rPr>
        <w:t xml:space="preserve">MANAGED PRINTER </w:t>
      </w:r>
      <w:r w:rsidR="00E04BBA">
        <w:rPr>
          <w:b/>
          <w:sz w:val="32"/>
          <w:szCs w:val="32"/>
        </w:rPr>
        <w:t>AGREEMENT</w:t>
      </w:r>
    </w:p>
    <w:p w:rsidR="008B63CC" w:rsidRPr="00B87FB8" w:rsidRDefault="008B63CC" w:rsidP="00083354">
      <w:pPr>
        <w:jc w:val="center"/>
        <w:rPr>
          <w:rFonts w:eastAsia="MS Mincho"/>
          <w:b/>
          <w:bCs/>
          <w:sz w:val="32"/>
          <w:szCs w:val="32"/>
        </w:rPr>
      </w:pPr>
    </w:p>
    <w:p w:rsidR="008B63CC" w:rsidRPr="00B87FB8" w:rsidRDefault="008B63CC" w:rsidP="00083354">
      <w:pPr>
        <w:jc w:val="center"/>
        <w:rPr>
          <w:rFonts w:eastAsia="MS Mincho"/>
          <w:b/>
          <w:bCs/>
          <w:sz w:val="32"/>
          <w:szCs w:val="32"/>
        </w:rPr>
      </w:pPr>
    </w:p>
    <w:p w:rsidR="008B63CC" w:rsidRPr="009077E9" w:rsidRDefault="008B63CC" w:rsidP="00083354">
      <w:pPr>
        <w:jc w:val="center"/>
        <w:rPr>
          <w:rFonts w:eastAsia="MS Mincho"/>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Pr="009077E9" w:rsidRDefault="008B63CC" w:rsidP="00083354">
      <w:pPr>
        <w:jc w:val="center"/>
        <w:rPr>
          <w:b/>
          <w:bCs/>
        </w:rPr>
      </w:pPr>
    </w:p>
    <w:p w:rsidR="008B63CC" w:rsidRDefault="008B63CC" w:rsidP="00083354">
      <w:pPr>
        <w:jc w:val="center"/>
        <w:rPr>
          <w:rFonts w:eastAsia="MS Mincho"/>
          <w:b/>
          <w:bCs/>
        </w:rPr>
        <w:sectPr w:rsidR="008B63CC" w:rsidSect="00B87FB8">
          <w:headerReference w:type="default" r:id="rId8"/>
          <w:footerReference w:type="default" r:id="rId9"/>
          <w:footerReference w:type="first" r:id="rId10"/>
          <w:pgSz w:w="12240" w:h="15840" w:code="1"/>
          <w:pgMar w:top="1440" w:right="1152" w:bottom="1440" w:left="1440" w:header="1080" w:footer="907" w:gutter="0"/>
          <w:pgNumType w:fmt="lowerRoman" w:start="1"/>
          <w:cols w:space="720"/>
          <w:noEndnote/>
          <w:titlePg/>
          <w:rtlGutter/>
          <w:docGrid w:linePitch="326"/>
        </w:sectPr>
      </w:pPr>
    </w:p>
    <w:p w:rsidR="008B63CC" w:rsidRPr="0089497B" w:rsidRDefault="008B63CC" w:rsidP="00283A2B">
      <w:pPr>
        <w:rPr>
          <w:b/>
          <w:i/>
          <w:u w:val="single"/>
        </w:rPr>
      </w:pPr>
      <w:r w:rsidRPr="0089497B">
        <w:rPr>
          <w:b/>
          <w:i/>
          <w:u w:val="single"/>
        </w:rPr>
        <w:lastRenderedPageBreak/>
        <w:t>Introduction</w:t>
      </w:r>
    </w:p>
    <w:p w:rsidR="008B63CC" w:rsidRDefault="008B63CC" w:rsidP="00083354"/>
    <w:p w:rsidR="008B63CC" w:rsidRDefault="008B63CC" w:rsidP="00083354">
      <w:pPr>
        <w:ind w:firstLine="360"/>
      </w:pPr>
      <w:r w:rsidRPr="0089497B">
        <w:t xml:space="preserve">The </w:t>
      </w:r>
      <w:r w:rsidR="00E5212D">
        <w:t>New Philadelphia City School District</w:t>
      </w:r>
      <w:r w:rsidRPr="0089497B">
        <w:t xml:space="preserve"> is requesting proposals for the following:</w:t>
      </w:r>
    </w:p>
    <w:p w:rsidR="008B63CC" w:rsidRDefault="008B63CC" w:rsidP="00083354">
      <w:pPr>
        <w:ind w:firstLine="360"/>
      </w:pPr>
    </w:p>
    <w:p w:rsidR="008B63CC" w:rsidRPr="00453DAB" w:rsidRDefault="008B63CC" w:rsidP="00083354">
      <w:pPr>
        <w:ind w:firstLine="360"/>
        <w:rPr>
          <w:b/>
          <w:u w:val="single"/>
        </w:rPr>
      </w:pPr>
      <w:r w:rsidRPr="00453DAB">
        <w:rPr>
          <w:b/>
          <w:u w:val="single"/>
        </w:rPr>
        <w:t>A: Copiers</w:t>
      </w:r>
      <w:r>
        <w:rPr>
          <w:b/>
          <w:u w:val="single"/>
        </w:rPr>
        <w:t xml:space="preserve"> – Lease and Services</w:t>
      </w:r>
      <w:r w:rsidRPr="00453DAB">
        <w:rPr>
          <w:b/>
          <w:u w:val="single"/>
        </w:rPr>
        <w:t xml:space="preserve">: </w:t>
      </w:r>
    </w:p>
    <w:p w:rsidR="008B63CC" w:rsidRPr="0089497B" w:rsidRDefault="008B63CC" w:rsidP="00083354">
      <w:pPr>
        <w:ind w:firstLine="360"/>
      </w:pPr>
    </w:p>
    <w:p w:rsidR="008B63CC" w:rsidRPr="0089497B" w:rsidRDefault="008B63CC" w:rsidP="00453DAB">
      <w:pPr>
        <w:ind w:firstLine="720"/>
      </w:pPr>
      <w:r>
        <w:t xml:space="preserve">Provide </w:t>
      </w:r>
      <w:r w:rsidRPr="0089497B">
        <w:t>Copier/Printer/Scanner/Fax Equipment</w:t>
      </w:r>
      <w:r>
        <w:t xml:space="preserve"> lease and services a</w:t>
      </w:r>
      <w:r w:rsidRPr="0089497B">
        <w:t>t various locations within the District</w:t>
      </w:r>
      <w:r>
        <w:t>.</w:t>
      </w:r>
    </w:p>
    <w:p w:rsidR="008B63CC" w:rsidRDefault="008B63CC" w:rsidP="00083354"/>
    <w:p w:rsidR="008B63CC" w:rsidRPr="00453DAB" w:rsidRDefault="008B63CC" w:rsidP="00453DAB">
      <w:pPr>
        <w:ind w:firstLine="360"/>
        <w:rPr>
          <w:b/>
          <w:u w:val="single"/>
        </w:rPr>
      </w:pPr>
      <w:r>
        <w:rPr>
          <w:b/>
          <w:u w:val="single"/>
        </w:rPr>
        <w:t>B</w:t>
      </w:r>
      <w:r w:rsidRPr="00453DAB">
        <w:rPr>
          <w:b/>
          <w:u w:val="single"/>
        </w:rPr>
        <w:t xml:space="preserve">: </w:t>
      </w:r>
      <w:r>
        <w:rPr>
          <w:b/>
          <w:u w:val="single"/>
        </w:rPr>
        <w:t xml:space="preserve">Managed Printer </w:t>
      </w:r>
      <w:r w:rsidR="00E04BBA">
        <w:rPr>
          <w:b/>
          <w:u w:val="single"/>
        </w:rPr>
        <w:t>Agreement</w:t>
      </w:r>
      <w:r w:rsidRPr="00453DAB">
        <w:rPr>
          <w:b/>
          <w:u w:val="single"/>
        </w:rPr>
        <w:t xml:space="preserve">: </w:t>
      </w:r>
    </w:p>
    <w:p w:rsidR="008B63CC" w:rsidRPr="0089497B" w:rsidRDefault="008B63CC" w:rsidP="00453DAB">
      <w:pPr>
        <w:ind w:firstLine="360"/>
      </w:pPr>
    </w:p>
    <w:p w:rsidR="008B63CC" w:rsidRDefault="008B63CC" w:rsidP="00453DAB">
      <w:pPr>
        <w:ind w:firstLine="720"/>
      </w:pPr>
      <w:r>
        <w:t xml:space="preserve">Provide </w:t>
      </w:r>
      <w:r w:rsidR="00E04BBA">
        <w:t>Managed Printer Agreement</w:t>
      </w:r>
      <w:r>
        <w:t>s for the fleet of printers used throughout the district buildings.</w:t>
      </w:r>
    </w:p>
    <w:p w:rsidR="008B63CC" w:rsidRDefault="008B63CC" w:rsidP="00083354"/>
    <w:p w:rsidR="008B63CC" w:rsidRDefault="008B63CC" w:rsidP="00083354"/>
    <w:p w:rsidR="008B63CC" w:rsidRPr="00292614" w:rsidRDefault="008B63CC" w:rsidP="00083354">
      <w:pPr>
        <w:rPr>
          <w:b/>
          <w:i/>
          <w:u w:val="single"/>
        </w:rPr>
      </w:pPr>
      <w:r w:rsidRPr="00292614">
        <w:rPr>
          <w:b/>
          <w:i/>
          <w:u w:val="single"/>
        </w:rPr>
        <w:t>Submission Timelines and Requirements:</w:t>
      </w:r>
    </w:p>
    <w:p w:rsidR="008B63CC" w:rsidRPr="0089497B" w:rsidRDefault="008B63CC" w:rsidP="00083354"/>
    <w:p w:rsidR="008B63CC" w:rsidRDefault="008B63CC" w:rsidP="00083354">
      <w:pPr>
        <w:ind w:firstLine="720"/>
      </w:pPr>
      <w:r w:rsidRPr="0089497B">
        <w:t xml:space="preserve">Proposal forms and specifications are enclosed for your review and consideration.  For proposals to be considered, they must meet or exceed all specifications herein.  </w:t>
      </w:r>
    </w:p>
    <w:p w:rsidR="008B63CC" w:rsidRDefault="008B63CC" w:rsidP="00083354">
      <w:pPr>
        <w:ind w:firstLine="720"/>
      </w:pPr>
    </w:p>
    <w:p w:rsidR="008B63CC" w:rsidRPr="0089497B" w:rsidRDefault="008B63CC" w:rsidP="00083354">
      <w:pPr>
        <w:ind w:firstLine="720"/>
      </w:pPr>
      <w:r>
        <w:t xml:space="preserve">Questions regarding this RFP should be directed in writing to </w:t>
      </w:r>
      <w:r w:rsidR="00E5212D">
        <w:t>Julie Erwin</w:t>
      </w:r>
      <w:r>
        <w:t xml:space="preserve"> at </w:t>
      </w:r>
      <w:r w:rsidR="00E5212D">
        <w:t>erwinj@npschools.org</w:t>
      </w:r>
      <w:r>
        <w:t xml:space="preserve"> no later than July </w:t>
      </w:r>
      <w:r w:rsidR="00E5212D">
        <w:t>1</w:t>
      </w:r>
      <w:r>
        <w:t>, 201</w:t>
      </w:r>
      <w:r w:rsidR="00E5212D">
        <w:t>6</w:t>
      </w:r>
      <w:r>
        <w:t>.</w:t>
      </w:r>
    </w:p>
    <w:p w:rsidR="008B63CC" w:rsidRDefault="008B63CC" w:rsidP="00083354"/>
    <w:p w:rsidR="008B63CC" w:rsidRPr="00EE0BDA" w:rsidRDefault="008B63CC" w:rsidP="00083354">
      <w:pPr>
        <w:ind w:firstLine="720"/>
        <w:rPr>
          <w:b/>
        </w:rPr>
      </w:pPr>
      <w:r w:rsidRPr="00EE0BDA">
        <w:rPr>
          <w:b/>
        </w:rPr>
        <w:t>Sealed propo</w:t>
      </w:r>
      <w:r>
        <w:rPr>
          <w:b/>
        </w:rPr>
        <w:t>sals must be received by July 8</w:t>
      </w:r>
      <w:r w:rsidRPr="00EE0BDA">
        <w:rPr>
          <w:b/>
        </w:rPr>
        <w:t>, 201</w:t>
      </w:r>
      <w:r w:rsidR="00E5212D">
        <w:rPr>
          <w:b/>
        </w:rPr>
        <w:t>6</w:t>
      </w:r>
      <w:r w:rsidRPr="00EE0BDA">
        <w:rPr>
          <w:b/>
        </w:rPr>
        <w:t xml:space="preserve"> by </w:t>
      </w:r>
      <w:r w:rsidR="00E5212D">
        <w:rPr>
          <w:b/>
        </w:rPr>
        <w:t>2</w:t>
      </w:r>
      <w:r w:rsidRPr="00EE0BDA">
        <w:rPr>
          <w:b/>
        </w:rPr>
        <w:t xml:space="preserve">:00PM at the Board of Education office at </w:t>
      </w:r>
      <w:r w:rsidR="00E5212D">
        <w:rPr>
          <w:b/>
        </w:rPr>
        <w:t>248 Front Street SW, New Philadelphia, Ohio 44663</w:t>
      </w:r>
    </w:p>
    <w:p w:rsidR="008B63CC" w:rsidRPr="0089497B" w:rsidRDefault="008B63CC" w:rsidP="00083354"/>
    <w:p w:rsidR="008B63CC" w:rsidRPr="00EE0BDA" w:rsidRDefault="008B63CC" w:rsidP="00083354">
      <w:pPr>
        <w:ind w:firstLine="720"/>
        <w:rPr>
          <w:b/>
        </w:rPr>
      </w:pPr>
      <w:r w:rsidRPr="00EE0BDA">
        <w:rPr>
          <w:b/>
        </w:rPr>
        <w:t xml:space="preserve">The new systems must be installed and operating </w:t>
      </w:r>
      <w:r w:rsidRPr="00B76332">
        <w:rPr>
          <w:b/>
          <w:u w:val="single"/>
        </w:rPr>
        <w:t>no later than August 1, 201</w:t>
      </w:r>
      <w:r w:rsidR="00E5212D">
        <w:rPr>
          <w:b/>
          <w:u w:val="single"/>
        </w:rPr>
        <w:t>6</w:t>
      </w:r>
      <w:r w:rsidRPr="00EE0BDA">
        <w:rPr>
          <w:b/>
        </w:rPr>
        <w:t xml:space="preserve">  </w:t>
      </w:r>
    </w:p>
    <w:p w:rsidR="008B63CC" w:rsidRPr="0089497B" w:rsidRDefault="008B63CC" w:rsidP="00083354"/>
    <w:p w:rsidR="008B63CC" w:rsidRPr="0089497B" w:rsidRDefault="008B63CC" w:rsidP="00083354">
      <w:pPr>
        <w:ind w:firstLine="720"/>
      </w:pPr>
      <w:r w:rsidRPr="0089497B">
        <w:t>All proposals shall remain firm for a period of ninety (90) days.</w:t>
      </w:r>
    </w:p>
    <w:p w:rsidR="008B63CC" w:rsidRPr="0089497B" w:rsidRDefault="008B63CC" w:rsidP="00083354"/>
    <w:p w:rsidR="008B63CC" w:rsidRPr="0089497B" w:rsidRDefault="008B63CC" w:rsidP="00083354">
      <w:pPr>
        <w:ind w:firstLine="720"/>
      </w:pPr>
      <w:r w:rsidRPr="0089497B">
        <w:t xml:space="preserve">The Board of Education reserves the right to accept or reject any or all proposals, either in whole or in part; to award to other than the low contractor; to waive any irregularities and/or informalities; and in general to make awards in any manner deemed to be in the best interest of the school district, with rationale to support such a decision.  </w:t>
      </w:r>
    </w:p>
    <w:p w:rsidR="008B63CC" w:rsidRPr="0089497B" w:rsidRDefault="008B63CC" w:rsidP="00083354"/>
    <w:p w:rsidR="008B63CC" w:rsidRPr="0089497B" w:rsidRDefault="008B63CC" w:rsidP="00083354">
      <w:pPr>
        <w:rPr>
          <w:b/>
          <w:i/>
          <w:u w:val="single"/>
        </w:rPr>
      </w:pPr>
      <w:r w:rsidRPr="0089497B">
        <w:rPr>
          <w:b/>
          <w:i/>
          <w:u w:val="single"/>
        </w:rPr>
        <w:t>Summary of Proposal</w:t>
      </w:r>
    </w:p>
    <w:p w:rsidR="008B63CC" w:rsidRDefault="008B63CC" w:rsidP="00083354">
      <w:pPr>
        <w:ind w:firstLine="720"/>
      </w:pPr>
    </w:p>
    <w:p w:rsidR="008B63CC" w:rsidRPr="0089497B" w:rsidRDefault="008B63CC" w:rsidP="00083354">
      <w:pPr>
        <w:ind w:firstLine="720"/>
      </w:pPr>
      <w:r w:rsidRPr="0089497B">
        <w:t xml:space="preserve">The District is interested in </w:t>
      </w:r>
      <w:r>
        <w:t>leasing</w:t>
      </w:r>
      <w:r w:rsidRPr="0089497B">
        <w:t xml:space="preserve"> devices.  Exhibit A shows the current volume history and configuration</w:t>
      </w:r>
      <w:r>
        <w:t xml:space="preserve"> of devices.</w:t>
      </w:r>
      <w:r w:rsidRPr="0089497B">
        <w:t xml:space="preserve"> </w:t>
      </w:r>
      <w:r>
        <w:t>Exhibit B outlines the buildings for</w:t>
      </w:r>
      <w:r w:rsidRPr="0089497B">
        <w:t xml:space="preserve"> the proposed installation of new copiers.  </w:t>
      </w:r>
    </w:p>
    <w:p w:rsidR="008B63CC" w:rsidRDefault="008B63CC" w:rsidP="00083354">
      <w:pPr>
        <w:ind w:firstLine="720"/>
      </w:pPr>
    </w:p>
    <w:p w:rsidR="008B63CC" w:rsidRPr="0097090E" w:rsidRDefault="008B63CC" w:rsidP="00083354">
      <w:pPr>
        <w:ind w:firstLine="720"/>
        <w:rPr>
          <w:b/>
          <w:u w:val="single"/>
        </w:rPr>
      </w:pPr>
      <w:r w:rsidRPr="0097090E">
        <w:rPr>
          <w:b/>
          <w:u w:val="single"/>
        </w:rPr>
        <w:t>Copiers:</w:t>
      </w:r>
    </w:p>
    <w:p w:rsidR="008B63CC" w:rsidRDefault="008B63CC" w:rsidP="00083354">
      <w:pPr>
        <w:numPr>
          <w:ilvl w:val="0"/>
          <w:numId w:val="2"/>
        </w:numPr>
        <w:tabs>
          <w:tab w:val="clear" w:pos="720"/>
          <w:tab w:val="left" w:pos="1170"/>
        </w:tabs>
        <w:ind w:left="1170" w:hanging="450"/>
      </w:pPr>
      <w:r w:rsidRPr="0089497B">
        <w:t xml:space="preserve">Cost per copy, </w:t>
      </w:r>
      <w:r>
        <w:t xml:space="preserve">one for black and one for color, </w:t>
      </w:r>
      <w:r w:rsidRPr="0089497B">
        <w:t>whereby one price per image will cover equipment parts, full maintenance and supplies, excluding paper and staples, for 60 months</w:t>
      </w:r>
    </w:p>
    <w:p w:rsidR="008B63CC" w:rsidRDefault="008B63CC" w:rsidP="00B3303D">
      <w:pPr>
        <w:numPr>
          <w:ilvl w:val="0"/>
          <w:numId w:val="2"/>
        </w:numPr>
        <w:tabs>
          <w:tab w:val="clear" w:pos="720"/>
          <w:tab w:val="left" w:pos="1170"/>
        </w:tabs>
        <w:ind w:left="1170" w:hanging="450"/>
      </w:pPr>
      <w:r w:rsidRPr="0089497B">
        <w:lastRenderedPageBreak/>
        <w:t xml:space="preserve">60 Month Lease including assurance that no contract language will exist in the proposed contract that obligates the </w:t>
      </w:r>
      <w:r w:rsidR="00E5212D">
        <w:t>New Philadelphia City School District</w:t>
      </w:r>
      <w:r w:rsidRPr="0089497B">
        <w:t xml:space="preserve"> beyond</w:t>
      </w:r>
      <w:r>
        <w:t xml:space="preserve"> the term of 60 months and service contract that covers equipment parts, full maintenance and supplies, excluding paper and staples, for 60 months.</w:t>
      </w:r>
    </w:p>
    <w:p w:rsidR="008B63CC" w:rsidRDefault="008B63CC" w:rsidP="00083354">
      <w:pPr>
        <w:ind w:firstLine="720"/>
      </w:pPr>
    </w:p>
    <w:p w:rsidR="008B63CC" w:rsidRPr="0097090E" w:rsidRDefault="008B63CC" w:rsidP="00B76332">
      <w:pPr>
        <w:ind w:firstLine="720"/>
        <w:rPr>
          <w:b/>
          <w:u w:val="single"/>
        </w:rPr>
      </w:pPr>
      <w:r>
        <w:rPr>
          <w:b/>
          <w:u w:val="single"/>
        </w:rPr>
        <w:t>Print</w:t>
      </w:r>
      <w:r w:rsidRPr="0097090E">
        <w:rPr>
          <w:b/>
          <w:u w:val="single"/>
        </w:rPr>
        <w:t>ers:</w:t>
      </w:r>
    </w:p>
    <w:p w:rsidR="008B63CC" w:rsidRDefault="008B63CC" w:rsidP="00B76332">
      <w:pPr>
        <w:numPr>
          <w:ilvl w:val="0"/>
          <w:numId w:val="2"/>
        </w:numPr>
        <w:tabs>
          <w:tab w:val="clear" w:pos="720"/>
          <w:tab w:val="left" w:pos="1170"/>
        </w:tabs>
        <w:ind w:left="1170" w:hanging="450"/>
      </w:pPr>
      <w:r w:rsidRPr="0089497B">
        <w:t>Cost per copy,</w:t>
      </w:r>
      <w:r w:rsidRPr="0097090E">
        <w:t xml:space="preserve"> </w:t>
      </w:r>
      <w:r>
        <w:t xml:space="preserve">one for black and one for color, </w:t>
      </w:r>
      <w:r w:rsidRPr="0089497B">
        <w:t xml:space="preserve"> whereby one price per image will cover equipment parts, full maintenance and supplies, excluding paper and staples, for 60 months</w:t>
      </w:r>
    </w:p>
    <w:p w:rsidR="008B63CC" w:rsidRDefault="008B63CC" w:rsidP="00B76332">
      <w:pPr>
        <w:numPr>
          <w:ilvl w:val="0"/>
          <w:numId w:val="2"/>
        </w:numPr>
        <w:tabs>
          <w:tab w:val="clear" w:pos="720"/>
          <w:tab w:val="left" w:pos="1170"/>
        </w:tabs>
        <w:ind w:left="1170" w:hanging="450"/>
      </w:pPr>
      <w:r>
        <w:t xml:space="preserve">Must allow flexibility in contract that will allow for adding and removing of printers by the </w:t>
      </w:r>
      <w:r w:rsidR="00E5212D">
        <w:t>New Philadelphia City School District</w:t>
      </w:r>
      <w:r>
        <w:t xml:space="preserve"> as needed, no minimum requirements</w:t>
      </w:r>
    </w:p>
    <w:p w:rsidR="008B63CC" w:rsidRDefault="008B63CC" w:rsidP="00B76332">
      <w:pPr>
        <w:numPr>
          <w:ilvl w:val="0"/>
          <w:numId w:val="2"/>
        </w:numPr>
        <w:tabs>
          <w:tab w:val="clear" w:pos="720"/>
          <w:tab w:val="left" w:pos="1170"/>
        </w:tabs>
        <w:ind w:left="1170" w:hanging="450"/>
      </w:pPr>
      <w:r>
        <w:t>Cover all current printers, exceptions must be listed, reviewed, and agreed upon.</w:t>
      </w:r>
    </w:p>
    <w:p w:rsidR="008B63CC" w:rsidRDefault="008B63CC" w:rsidP="00083354">
      <w:pPr>
        <w:ind w:firstLine="720"/>
      </w:pPr>
    </w:p>
    <w:p w:rsidR="008B63CC" w:rsidRDefault="008B63CC" w:rsidP="00083354">
      <w:pPr>
        <w:ind w:firstLine="720"/>
      </w:pPr>
      <w:r>
        <w:t>Please include the pricing structure for all years of the contract.  The copier and printer contracts should be separate and independent of each other.</w:t>
      </w:r>
    </w:p>
    <w:p w:rsidR="008B63CC" w:rsidRDefault="008B63CC" w:rsidP="00083354">
      <w:pPr>
        <w:ind w:firstLine="720"/>
      </w:pPr>
    </w:p>
    <w:p w:rsidR="008B63CC" w:rsidRPr="0089497B" w:rsidRDefault="008B63CC" w:rsidP="00083354">
      <w:pPr>
        <w:ind w:firstLine="720"/>
      </w:pPr>
      <w:r w:rsidRPr="0089497B">
        <w:t xml:space="preserve">The </w:t>
      </w:r>
      <w:r>
        <w:t>District</w:t>
      </w:r>
      <w:r w:rsidRPr="0089497B">
        <w:t xml:space="preserve"> reserves the right to seek alternate financing. </w:t>
      </w:r>
    </w:p>
    <w:p w:rsidR="008B63CC" w:rsidRDefault="008B63CC" w:rsidP="00083354">
      <w:pPr>
        <w:rPr>
          <w:b/>
          <w:i/>
          <w:u w:val="single"/>
        </w:rPr>
      </w:pPr>
    </w:p>
    <w:p w:rsidR="008B63CC" w:rsidRPr="0089497B" w:rsidRDefault="008B63CC" w:rsidP="00083354">
      <w:pPr>
        <w:rPr>
          <w:b/>
          <w:i/>
          <w:u w:val="single"/>
        </w:rPr>
      </w:pPr>
      <w:r w:rsidRPr="0089497B">
        <w:rPr>
          <w:b/>
          <w:i/>
          <w:u w:val="single"/>
        </w:rPr>
        <w:t>Scope of Work</w:t>
      </w:r>
    </w:p>
    <w:p w:rsidR="008B63CC" w:rsidRDefault="008B63CC" w:rsidP="00083354"/>
    <w:p w:rsidR="008B63CC" w:rsidRDefault="008B63CC" w:rsidP="00083354">
      <w:pPr>
        <w:ind w:firstLine="720"/>
      </w:pPr>
      <w:r w:rsidRPr="0089497B">
        <w:t xml:space="preserve">The district </w:t>
      </w:r>
      <w:r>
        <w:t xml:space="preserve">is </w:t>
      </w:r>
      <w:r w:rsidRPr="0089497B">
        <w:t xml:space="preserve">seeking proposals from qualified companies </w:t>
      </w:r>
      <w:r>
        <w:t xml:space="preserve">that are </w:t>
      </w:r>
      <w:r w:rsidRPr="0089497B">
        <w:t>able to offer a product with all services necessary to furnish, install and support copy equipment and train district employees on the use of the equipment.</w:t>
      </w:r>
    </w:p>
    <w:p w:rsidR="008B63CC" w:rsidRDefault="008B63CC" w:rsidP="00083354">
      <w:pPr>
        <w:ind w:firstLine="720"/>
      </w:pPr>
    </w:p>
    <w:p w:rsidR="008B63CC" w:rsidRPr="0089497B" w:rsidRDefault="008B63CC" w:rsidP="00083354">
      <w:pPr>
        <w:ind w:firstLine="720"/>
      </w:pPr>
      <w:r>
        <w:t xml:space="preserve">The district is also seeking to have a </w:t>
      </w:r>
      <w:r w:rsidR="00E04BBA">
        <w:t>Managed Printer Agreement</w:t>
      </w:r>
      <w:r>
        <w:t>s contract to cover all district printers for repair and toner supplies.</w:t>
      </w:r>
    </w:p>
    <w:p w:rsidR="008B63CC" w:rsidRDefault="008B63CC" w:rsidP="00083354"/>
    <w:p w:rsidR="008B63CC" w:rsidRDefault="008B63CC" w:rsidP="00083354">
      <w:pPr>
        <w:ind w:firstLine="720"/>
      </w:pPr>
      <w:r w:rsidRPr="0089497B">
        <w:t>Vendor guarantees provision of a dedicated individual to work with the distri</w:t>
      </w:r>
      <w:r>
        <w:t xml:space="preserve">ct through the entire process </w:t>
      </w:r>
      <w:r w:rsidRPr="0089497B">
        <w:t xml:space="preserve">from implementation through training and support. </w:t>
      </w:r>
    </w:p>
    <w:p w:rsidR="003965C9" w:rsidRDefault="003965C9" w:rsidP="004436DC">
      <w:pPr>
        <w:tabs>
          <w:tab w:val="left" w:pos="0"/>
        </w:tabs>
        <w:spacing w:before="290" w:line="277" w:lineRule="exact"/>
        <w:ind w:firstLine="720"/>
        <w:textAlignment w:val="baseline"/>
        <w:rPr>
          <w:color w:val="000000"/>
        </w:rPr>
      </w:pPr>
      <w:r>
        <w:rPr>
          <w:color w:val="000000"/>
        </w:rPr>
        <w:t>Vendors shall furnish and install all equipment proposed, along with the removal and return of existing machines to current Lease Company. Installation of all machines shall be "turn</w:t>
      </w:r>
      <w:r>
        <w:rPr>
          <w:color w:val="000000"/>
        </w:rPr>
        <w:softHyphen/>
        <w:t xml:space="preserve">key" (i.e. all machines will be fully adjusted, powered up, </w:t>
      </w:r>
      <w:r>
        <w:rPr>
          <w:color w:val="000000"/>
        </w:rPr>
        <w:t>calibrated</w:t>
      </w:r>
      <w:r>
        <w:rPr>
          <w:color w:val="000000"/>
        </w:rPr>
        <w:t xml:space="preserve"> and ready to use). Installation shall also consist of fully configuring and connecting to the District's network. Vendors shall then perform training classes at each school district site, in coordination with the building principal or chief administrator, for the benefit of all employees at that site, at no additional cost. Vendors shall agree to subsequent annual "refresher" training at each site, at no additional cost.</w:t>
      </w:r>
    </w:p>
    <w:p w:rsidR="008B63CC" w:rsidRDefault="008B63CC" w:rsidP="00083354"/>
    <w:p w:rsidR="008B63CC" w:rsidRPr="0089497B" w:rsidRDefault="008B63CC" w:rsidP="00083354">
      <w:pPr>
        <w:rPr>
          <w:b/>
          <w:i/>
          <w:u w:val="single"/>
        </w:rPr>
      </w:pPr>
      <w:r w:rsidRPr="0089497B">
        <w:rPr>
          <w:b/>
          <w:i/>
          <w:u w:val="single"/>
        </w:rPr>
        <w:t xml:space="preserve">Contract </w:t>
      </w:r>
    </w:p>
    <w:p w:rsidR="008B63CC" w:rsidRDefault="008B63CC" w:rsidP="00083354"/>
    <w:p w:rsidR="008B63CC" w:rsidRPr="0089497B" w:rsidRDefault="008B63CC" w:rsidP="00083354">
      <w:pPr>
        <w:ind w:firstLine="720"/>
      </w:pPr>
      <w:r w:rsidRPr="0089497B">
        <w:t xml:space="preserve">The vendor shall provide sample contracts which they intend to use if awarded the contract. Each machine price and lease will be broken out separately. </w:t>
      </w:r>
    </w:p>
    <w:p w:rsidR="008B63CC" w:rsidRDefault="008B63CC" w:rsidP="00083354"/>
    <w:p w:rsidR="008B63CC" w:rsidRPr="0089497B" w:rsidRDefault="008B63CC" w:rsidP="00083354">
      <w:pPr>
        <w:ind w:firstLine="720"/>
      </w:pPr>
      <w:r w:rsidRPr="0089497B">
        <w:t xml:space="preserve">At the conclusion of the term of the contract, the school district will have the option of continuing service for an additional year or on a month to month basis with the same rates.  </w:t>
      </w:r>
      <w:r w:rsidRPr="0089497B">
        <w:lastRenderedPageBreak/>
        <w:t xml:space="preserve">There will be no charges if the equipment is returned to this vendor. The vendor will pick up returned machines at no cost to the school district. </w:t>
      </w:r>
    </w:p>
    <w:p w:rsidR="008B63CC" w:rsidRDefault="008B63CC" w:rsidP="00083354"/>
    <w:p w:rsidR="008B63CC" w:rsidRPr="0089497B" w:rsidRDefault="008B63CC" w:rsidP="00083354">
      <w:pPr>
        <w:ind w:firstLine="720"/>
      </w:pPr>
      <w:r w:rsidRPr="0089497B">
        <w:t xml:space="preserve">The Vendor shall include with their proposal to the </w:t>
      </w:r>
      <w:r w:rsidR="00E5212D">
        <w:t>New Philadelphia City School District</w:t>
      </w:r>
      <w:r w:rsidRPr="0089497B">
        <w:t xml:space="preserve"> complete information regarding any sub-contractors that the vendor intends to use. The Vendor shall list that part of the work the sub-contractor is to furnish or perform and assumes complete responsibility for the sub-contractor's portion. </w:t>
      </w:r>
    </w:p>
    <w:p w:rsidR="008B63CC" w:rsidRDefault="008B63CC" w:rsidP="00083354"/>
    <w:p w:rsidR="008B63CC" w:rsidRPr="0089497B" w:rsidRDefault="008B63CC" w:rsidP="00083354">
      <w:pPr>
        <w:ind w:firstLine="720"/>
      </w:pPr>
      <w:r w:rsidRPr="0089497B">
        <w:t xml:space="preserve">The vendor shall certify that the price(s) and amounts of this proposal have been arrived at independently and without consultation, communication or agreement with any other contractor, vendor, or potential vendor. Neither the prices(s) nor the amount of this proposal, and neither the approximate price(s) nor approximate amount of this proposal, have been disclosed to any other firm or person who is a vendor or potential vendor, and they will not be disclosed before contract award. No attempt has been made or will be made to induce any form or person to refrain from submitting a proposal on this contract, or to submit a proposal higher than this proposal, or to submit any intentionally high or noncompetitive proposal or other form of complimentary proposal. The proposal is made in good faith and not pursuant to any agreement or discussion with, or inducement from, any firm or person to submit a complementary or other noncompetitive proposal. </w:t>
      </w:r>
    </w:p>
    <w:p w:rsidR="008B63CC" w:rsidRDefault="008B63CC" w:rsidP="00083354"/>
    <w:p w:rsidR="008B63CC" w:rsidRPr="0089497B" w:rsidRDefault="008B63CC" w:rsidP="00083354">
      <w:pPr>
        <w:ind w:firstLine="720"/>
      </w:pPr>
      <w:r w:rsidRPr="0089497B">
        <w:t xml:space="preserve">The vendor, its affiliates, subsidiaries, officers, 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 The vendor understands that collusive bidding is a violation of state and federal law and can result in fines, prison sentences and civil damage awards. </w:t>
      </w:r>
    </w:p>
    <w:p w:rsidR="008B63CC" w:rsidRPr="0089497B" w:rsidRDefault="008B63CC" w:rsidP="00083354"/>
    <w:p w:rsidR="008B63CC" w:rsidRPr="0089497B" w:rsidRDefault="008B63CC" w:rsidP="00083354">
      <w:pPr>
        <w:ind w:firstLine="720"/>
      </w:pPr>
      <w:r w:rsidRPr="0089497B">
        <w:t xml:space="preserve">The vendor shall include insurance coverage for property damage for the machine unless it is purchased outright by the district. The vendor shall be responsible for all insurance coverage except if the equipment is purchased outright. </w:t>
      </w:r>
    </w:p>
    <w:p w:rsidR="008B63CC" w:rsidRDefault="008B63CC" w:rsidP="00083354"/>
    <w:p w:rsidR="008B63CC" w:rsidRPr="0089497B" w:rsidRDefault="008B63CC" w:rsidP="00083354">
      <w:pPr>
        <w:rPr>
          <w:b/>
          <w:i/>
          <w:u w:val="single"/>
        </w:rPr>
      </w:pPr>
      <w:r w:rsidRPr="0089497B">
        <w:rPr>
          <w:b/>
          <w:i/>
        </w:rPr>
        <w:t xml:space="preserve"> </w:t>
      </w:r>
      <w:r w:rsidRPr="0089497B">
        <w:rPr>
          <w:b/>
          <w:i/>
          <w:u w:val="single"/>
        </w:rPr>
        <w:t xml:space="preserve">Compliance with Laws </w:t>
      </w:r>
    </w:p>
    <w:p w:rsidR="008B63CC" w:rsidRDefault="008B63CC" w:rsidP="00083354"/>
    <w:p w:rsidR="008B63CC" w:rsidRPr="0089497B" w:rsidRDefault="008B63CC" w:rsidP="00083354">
      <w:pPr>
        <w:ind w:firstLine="720"/>
      </w:pPr>
      <w:r w:rsidRPr="0089497B">
        <w:t xml:space="preserve">The successful vendor shall procure all permits and licenses, pay all charges, taxes and fees, and give all notices necessary and incidental to the due and lawful prosecution of the work. All costs thereof shall be deemed to be included in the proposal price. The successful vendor shall, at all times, observe and comply with all Federal, State, City and other laws, codes, ordinances, rules and regulations in any manner affecting the conduct of the work. </w:t>
      </w:r>
    </w:p>
    <w:p w:rsidR="008B63CC" w:rsidRDefault="008B63CC" w:rsidP="00083354"/>
    <w:p w:rsidR="008B63CC" w:rsidRPr="0089497B" w:rsidRDefault="008B63CC" w:rsidP="00083354">
      <w:pPr>
        <w:ind w:firstLine="720"/>
      </w:pPr>
      <w:r w:rsidRPr="0089497B">
        <w:t>The subcontracting section of ORC 3319.391 requires that contractors who work in school buildings and have the potential for contact with students must meet the requirements of criminal records check and F.B.I. records check for those employees. Describe your process for meeting this requirement. Also</w:t>
      </w:r>
      <w:r>
        <w:t>,</w:t>
      </w:r>
      <w:r w:rsidRPr="0089497B">
        <w:t xml:space="preserve"> provide an example of a photo identification badge that will be worn by your service employees. Describe here or attach. </w:t>
      </w:r>
    </w:p>
    <w:p w:rsidR="008B63CC" w:rsidRDefault="008B63CC" w:rsidP="00083354"/>
    <w:p w:rsidR="00CA58BD" w:rsidRDefault="00CA58BD" w:rsidP="00083354"/>
    <w:p w:rsidR="008B63CC" w:rsidRPr="007275C4" w:rsidRDefault="008B63CC" w:rsidP="00083354">
      <w:pPr>
        <w:rPr>
          <w:b/>
          <w:u w:val="single"/>
        </w:rPr>
      </w:pPr>
      <w:r w:rsidRPr="007275C4">
        <w:rPr>
          <w:b/>
          <w:u w:val="single"/>
        </w:rPr>
        <w:lastRenderedPageBreak/>
        <w:t>Describe</w:t>
      </w:r>
      <w:r w:rsidRPr="007275C4">
        <w:rPr>
          <w:b/>
        </w:rPr>
        <w:t xml:space="preserve">: </w:t>
      </w:r>
    </w:p>
    <w:p w:rsidR="008B63CC" w:rsidRDefault="008B63CC" w:rsidP="00083354">
      <w:r>
        <w:t>______________________________________________________________________________</w:t>
      </w:r>
    </w:p>
    <w:p w:rsidR="008B63CC" w:rsidRDefault="008B63CC" w:rsidP="00083354">
      <w:r>
        <w:t>______________________________________________________________________________</w:t>
      </w:r>
    </w:p>
    <w:p w:rsidR="008B63CC" w:rsidRDefault="008B63CC" w:rsidP="00083354">
      <w:r>
        <w:t>______________________________________________________________________________</w:t>
      </w:r>
    </w:p>
    <w:p w:rsidR="008B63CC" w:rsidRDefault="008B63CC" w:rsidP="00083354">
      <w:r>
        <w:t>______________________________________________________________________________</w:t>
      </w:r>
    </w:p>
    <w:p w:rsidR="008B63CC" w:rsidRDefault="008B63CC" w:rsidP="00083354">
      <w:r>
        <w:t>______________________________________________________________________________</w:t>
      </w:r>
    </w:p>
    <w:p w:rsidR="008B63CC" w:rsidRDefault="008B63CC" w:rsidP="00083354"/>
    <w:p w:rsidR="008B63CC" w:rsidRPr="0089497B" w:rsidRDefault="008B63CC" w:rsidP="00083354">
      <w:pPr>
        <w:rPr>
          <w:b/>
          <w:i/>
          <w:u w:val="single"/>
        </w:rPr>
      </w:pPr>
      <w:r w:rsidRPr="0089497B">
        <w:rPr>
          <w:b/>
          <w:i/>
          <w:u w:val="single"/>
        </w:rPr>
        <w:t xml:space="preserve">Payments, Billing and Pricing </w:t>
      </w:r>
    </w:p>
    <w:p w:rsidR="008B63CC" w:rsidRDefault="008B63CC" w:rsidP="00083354"/>
    <w:p w:rsidR="008B63CC" w:rsidRPr="0089497B" w:rsidRDefault="008B63CC" w:rsidP="00083354">
      <w:pPr>
        <w:ind w:firstLine="720"/>
      </w:pPr>
      <w:r w:rsidRPr="0089497B">
        <w:t xml:space="preserve">Payment for any work from this contract shall be made upon receipt, inspection, and acceptance of completed work and receipt of proper itemized invoices. Vendor must provide a single, monthly invoice detailing copy volume for each machine. Our current volume is found in Exhibit A. </w:t>
      </w:r>
    </w:p>
    <w:p w:rsidR="008B63CC" w:rsidRDefault="008B63CC" w:rsidP="00083354"/>
    <w:p w:rsidR="008B63CC" w:rsidRPr="0089497B" w:rsidRDefault="008B63CC" w:rsidP="00083354">
      <w:pPr>
        <w:ind w:firstLine="720"/>
      </w:pPr>
      <w:r w:rsidRPr="0089497B">
        <w:t xml:space="preserve">The district is exempt from State sales tax. All federal and state taxes and fees that can be eliminated in sales to public school systems in the State of </w:t>
      </w:r>
      <w:smartTag w:uri="urn:schemas-microsoft-com:office:smarttags" w:element="State">
        <w:r w:rsidRPr="0089497B">
          <w:t>Ohio</w:t>
        </w:r>
      </w:smartTag>
      <w:r w:rsidRPr="0089497B">
        <w:t xml:space="preserve"> should not be included in the proposed price. The district will not pay property tax of any kind. </w:t>
      </w:r>
    </w:p>
    <w:p w:rsidR="008B63CC" w:rsidRDefault="008B63CC" w:rsidP="00083354"/>
    <w:p w:rsidR="008B63CC" w:rsidRPr="0089497B" w:rsidRDefault="008B63CC" w:rsidP="00083354">
      <w:pPr>
        <w:ind w:firstLine="720"/>
      </w:pPr>
      <w:r w:rsidRPr="0089497B">
        <w:t xml:space="preserve">The term of this agreement will be payable in arrears. There will be no down payment required. </w:t>
      </w:r>
      <w:r w:rsidR="00A9686F">
        <w:t>Pricing is to remain frozen for the duration of the contract, and is not to escalate. End of year or end of contract balloon payments are not acceptable.</w:t>
      </w:r>
    </w:p>
    <w:p w:rsidR="008B63CC" w:rsidRDefault="008B63CC" w:rsidP="00083354"/>
    <w:p w:rsidR="008B63CC" w:rsidRPr="0089497B" w:rsidRDefault="008B63CC" w:rsidP="00083354">
      <w:pPr>
        <w:ind w:firstLine="720"/>
      </w:pPr>
      <w:r w:rsidRPr="0089497B">
        <w:t xml:space="preserve">Cost per copy and other proposals must include all parts, labor, preventative and periodic maintenance, training, emergency service, toner, developer, drum replacements and loner/replacement machines as required. Only paper and staples may be excluded. </w:t>
      </w:r>
    </w:p>
    <w:p w:rsidR="008B63CC" w:rsidRDefault="008B63CC" w:rsidP="00083354"/>
    <w:p w:rsidR="008B63CC" w:rsidRDefault="008B63CC" w:rsidP="00083354">
      <w:pPr>
        <w:ind w:firstLine="720"/>
      </w:pPr>
      <w:r w:rsidRPr="0089497B">
        <w:t xml:space="preserve">Prices provided shall be at or below pricing levels for state contract pricing as established by the Ohio Department of Administrative Services. </w:t>
      </w:r>
    </w:p>
    <w:p w:rsidR="008B63CC" w:rsidRDefault="008B63CC" w:rsidP="00083354">
      <w:pPr>
        <w:ind w:firstLine="720"/>
      </w:pPr>
    </w:p>
    <w:p w:rsidR="008B63CC" w:rsidRPr="0089497B" w:rsidRDefault="008B63CC" w:rsidP="00083354">
      <w:pPr>
        <w:ind w:firstLine="720"/>
      </w:pPr>
      <w:r>
        <w:t xml:space="preserve">The </w:t>
      </w:r>
      <w:r w:rsidR="00E04BBA">
        <w:t>Managed Printer Agreement</w:t>
      </w:r>
      <w:r>
        <w:t xml:space="preserve"> should be invoiced at least twice annually.  </w:t>
      </w:r>
    </w:p>
    <w:p w:rsidR="008B63CC" w:rsidRPr="0089497B" w:rsidRDefault="008B63CC" w:rsidP="00083354"/>
    <w:p w:rsidR="008B63CC" w:rsidRPr="0089497B" w:rsidRDefault="008B63CC" w:rsidP="00083354">
      <w:pPr>
        <w:rPr>
          <w:b/>
          <w:i/>
          <w:u w:val="single"/>
        </w:rPr>
      </w:pPr>
      <w:r w:rsidRPr="0089497B">
        <w:rPr>
          <w:b/>
          <w:i/>
          <w:u w:val="single"/>
        </w:rPr>
        <w:t xml:space="preserve">Company Background and Experience </w:t>
      </w:r>
    </w:p>
    <w:p w:rsidR="008B63CC" w:rsidRDefault="008B63CC" w:rsidP="00083354"/>
    <w:p w:rsidR="008B63CC" w:rsidRPr="0089497B" w:rsidRDefault="008B63CC" w:rsidP="00083354">
      <w:pPr>
        <w:ind w:firstLine="720"/>
      </w:pPr>
      <w:r w:rsidRPr="0089497B">
        <w:t xml:space="preserve">The vendor will describe their background, relevant experience, and qualifications. Include the following vendor information: </w:t>
      </w:r>
    </w:p>
    <w:p w:rsidR="008B63CC" w:rsidRDefault="008B63CC" w:rsidP="00083354"/>
    <w:p w:rsidR="008B63CC" w:rsidRDefault="008B63CC" w:rsidP="00083354">
      <w:pPr>
        <w:numPr>
          <w:ilvl w:val="0"/>
          <w:numId w:val="5"/>
        </w:numPr>
        <w:tabs>
          <w:tab w:val="clear" w:pos="720"/>
          <w:tab w:val="num" w:pos="1170"/>
        </w:tabs>
        <w:ind w:left="1170" w:hanging="450"/>
      </w:pPr>
      <w:r>
        <w:t>Company N</w:t>
      </w:r>
      <w:r w:rsidRPr="0089497B">
        <w:t xml:space="preserve">ame and </w:t>
      </w:r>
      <w:r>
        <w:t>Parent Company N</w:t>
      </w:r>
      <w:r w:rsidRPr="0089497B">
        <w:t xml:space="preserve">ame </w:t>
      </w:r>
    </w:p>
    <w:p w:rsidR="008B63CC" w:rsidRDefault="008B63CC" w:rsidP="00083354">
      <w:pPr>
        <w:numPr>
          <w:ilvl w:val="0"/>
          <w:numId w:val="5"/>
        </w:numPr>
        <w:tabs>
          <w:tab w:val="clear" w:pos="720"/>
          <w:tab w:val="num" w:pos="1170"/>
        </w:tabs>
        <w:ind w:left="1170" w:hanging="450"/>
      </w:pPr>
      <w:r w:rsidRPr="0089497B">
        <w:t xml:space="preserve">Address, city, state and zip of business offices </w:t>
      </w:r>
    </w:p>
    <w:p w:rsidR="008B63CC" w:rsidRDefault="008B63CC" w:rsidP="00083354">
      <w:pPr>
        <w:numPr>
          <w:ilvl w:val="0"/>
          <w:numId w:val="5"/>
        </w:numPr>
        <w:tabs>
          <w:tab w:val="clear" w:pos="720"/>
          <w:tab w:val="num" w:pos="1170"/>
        </w:tabs>
        <w:ind w:left="1170" w:hanging="450"/>
      </w:pPr>
      <w:r w:rsidRPr="0089497B">
        <w:t xml:space="preserve">Type of ownership </w:t>
      </w:r>
    </w:p>
    <w:p w:rsidR="008B63CC" w:rsidRDefault="008B63CC" w:rsidP="00083354">
      <w:pPr>
        <w:numPr>
          <w:ilvl w:val="0"/>
          <w:numId w:val="5"/>
        </w:numPr>
        <w:tabs>
          <w:tab w:val="clear" w:pos="720"/>
          <w:tab w:val="num" w:pos="1170"/>
        </w:tabs>
        <w:ind w:left="1170" w:hanging="450"/>
      </w:pPr>
      <w:r w:rsidRPr="0089497B">
        <w:t xml:space="preserve">State of incorporation </w:t>
      </w:r>
    </w:p>
    <w:p w:rsidR="008B63CC" w:rsidRDefault="008B63CC" w:rsidP="00083354">
      <w:pPr>
        <w:numPr>
          <w:ilvl w:val="0"/>
          <w:numId w:val="5"/>
        </w:numPr>
        <w:tabs>
          <w:tab w:val="clear" w:pos="720"/>
          <w:tab w:val="num" w:pos="1170"/>
        </w:tabs>
        <w:ind w:left="1170" w:hanging="450"/>
      </w:pPr>
      <w:r w:rsidRPr="0089497B">
        <w:t xml:space="preserve">Primary trainer contact name, title, phone, email, address, city, state and zip </w:t>
      </w:r>
    </w:p>
    <w:p w:rsidR="008B63CC" w:rsidRDefault="008B63CC" w:rsidP="00083354">
      <w:pPr>
        <w:numPr>
          <w:ilvl w:val="0"/>
          <w:numId w:val="5"/>
        </w:numPr>
        <w:tabs>
          <w:tab w:val="clear" w:pos="720"/>
          <w:tab w:val="num" w:pos="1170"/>
        </w:tabs>
        <w:ind w:left="1170" w:hanging="450"/>
      </w:pPr>
      <w:r w:rsidRPr="0089497B">
        <w:t xml:space="preserve">Sales account executive contact name, title, phone, email, address, city, state and zip </w:t>
      </w:r>
    </w:p>
    <w:p w:rsidR="008B63CC" w:rsidRDefault="008B63CC" w:rsidP="00083354">
      <w:pPr>
        <w:numPr>
          <w:ilvl w:val="0"/>
          <w:numId w:val="5"/>
        </w:numPr>
        <w:tabs>
          <w:tab w:val="clear" w:pos="720"/>
          <w:tab w:val="num" w:pos="1170"/>
        </w:tabs>
        <w:ind w:left="1170" w:hanging="450"/>
      </w:pPr>
      <w:r>
        <w:t>Primary P</w:t>
      </w:r>
      <w:r w:rsidRPr="0089497B">
        <w:t xml:space="preserve">roject </w:t>
      </w:r>
      <w:r>
        <w:t xml:space="preserve">Manager </w:t>
      </w:r>
      <w:r w:rsidRPr="0089497B">
        <w:t xml:space="preserve">contact name, title, phone, email, address, city, state and zip </w:t>
      </w:r>
    </w:p>
    <w:p w:rsidR="008B63CC" w:rsidRPr="0089497B" w:rsidRDefault="008B63CC" w:rsidP="00083354">
      <w:pPr>
        <w:numPr>
          <w:ilvl w:val="0"/>
          <w:numId w:val="5"/>
        </w:numPr>
        <w:tabs>
          <w:tab w:val="clear" w:pos="720"/>
          <w:tab w:val="num" w:pos="1170"/>
        </w:tabs>
        <w:ind w:left="1170" w:hanging="450"/>
      </w:pPr>
      <w:r w:rsidRPr="0089497B">
        <w:t xml:space="preserve">Federal Tax ID number </w:t>
      </w:r>
    </w:p>
    <w:p w:rsidR="008B63CC" w:rsidRPr="0089497B" w:rsidRDefault="008B63CC" w:rsidP="00083354"/>
    <w:p w:rsidR="008B63CC" w:rsidRPr="00EE0BDA" w:rsidRDefault="008B63CC" w:rsidP="00083354">
      <w:pPr>
        <w:ind w:firstLine="720"/>
        <w:rPr>
          <w:b/>
        </w:rPr>
      </w:pPr>
      <w:r w:rsidRPr="00EE0BDA">
        <w:rPr>
          <w:b/>
        </w:rPr>
        <w:lastRenderedPageBreak/>
        <w:t xml:space="preserve">Include the following descriptive information: </w:t>
      </w:r>
    </w:p>
    <w:p w:rsidR="008B63CC" w:rsidRDefault="008B63CC" w:rsidP="00083354">
      <w:pPr>
        <w:numPr>
          <w:ilvl w:val="0"/>
          <w:numId w:val="6"/>
        </w:numPr>
        <w:tabs>
          <w:tab w:val="clear" w:pos="720"/>
          <w:tab w:val="num" w:pos="1170"/>
        </w:tabs>
        <w:ind w:left="1170" w:hanging="450"/>
      </w:pPr>
      <w:r w:rsidRPr="0089497B">
        <w:t xml:space="preserve">State the nature and scope of the business </w:t>
      </w:r>
    </w:p>
    <w:p w:rsidR="008B63CC" w:rsidRDefault="008B63CC" w:rsidP="00083354">
      <w:pPr>
        <w:numPr>
          <w:ilvl w:val="0"/>
          <w:numId w:val="6"/>
        </w:numPr>
        <w:tabs>
          <w:tab w:val="clear" w:pos="720"/>
          <w:tab w:val="num" w:pos="1170"/>
        </w:tabs>
        <w:ind w:left="1170" w:hanging="450"/>
      </w:pPr>
      <w:r w:rsidRPr="0089497B">
        <w:t xml:space="preserve">Brief history of the business </w:t>
      </w:r>
    </w:p>
    <w:p w:rsidR="008B63CC" w:rsidRDefault="008B63CC" w:rsidP="00083354">
      <w:pPr>
        <w:numPr>
          <w:ilvl w:val="0"/>
          <w:numId w:val="6"/>
        </w:numPr>
        <w:tabs>
          <w:tab w:val="clear" w:pos="720"/>
          <w:tab w:val="num" w:pos="1170"/>
        </w:tabs>
        <w:ind w:left="1170" w:hanging="450"/>
      </w:pPr>
      <w:r w:rsidRPr="0089497B">
        <w:t xml:space="preserve">Length of time the company has been licensed to do business </w:t>
      </w:r>
    </w:p>
    <w:p w:rsidR="008B63CC" w:rsidRDefault="008B63CC" w:rsidP="00083354">
      <w:pPr>
        <w:numPr>
          <w:ilvl w:val="0"/>
          <w:numId w:val="6"/>
        </w:numPr>
        <w:tabs>
          <w:tab w:val="clear" w:pos="720"/>
          <w:tab w:val="num" w:pos="1170"/>
        </w:tabs>
        <w:ind w:left="1170" w:hanging="450"/>
      </w:pPr>
      <w:r w:rsidRPr="0089497B">
        <w:t xml:space="preserve">Size of </w:t>
      </w:r>
      <w:r>
        <w:t>the organization, including a</w:t>
      </w:r>
      <w:r w:rsidRPr="0089497B">
        <w:t xml:space="preserve"> brief organizational chart showing the positions that will</w:t>
      </w:r>
      <w:r>
        <w:t xml:space="preserve"> be involved with this project and </w:t>
      </w:r>
      <w:r w:rsidRPr="0089497B">
        <w:t xml:space="preserve">detailed information of </w:t>
      </w:r>
      <w:r>
        <w:t>the</w:t>
      </w:r>
      <w:r w:rsidRPr="0089497B">
        <w:t xml:space="preserve"> background, certification, experience of these key personnel</w:t>
      </w:r>
    </w:p>
    <w:p w:rsidR="008B63CC" w:rsidRDefault="008B63CC" w:rsidP="00083354">
      <w:pPr>
        <w:numPr>
          <w:ilvl w:val="0"/>
          <w:numId w:val="6"/>
        </w:numPr>
        <w:tabs>
          <w:tab w:val="clear" w:pos="720"/>
          <w:tab w:val="num" w:pos="1170"/>
        </w:tabs>
        <w:ind w:left="1170" w:hanging="450"/>
      </w:pPr>
      <w:r w:rsidRPr="0089497B">
        <w:t xml:space="preserve">State the business philosophy and mission statement </w:t>
      </w:r>
    </w:p>
    <w:p w:rsidR="008B63CC" w:rsidRPr="0089497B" w:rsidRDefault="008B63CC" w:rsidP="00083354">
      <w:pPr>
        <w:numPr>
          <w:ilvl w:val="0"/>
          <w:numId w:val="6"/>
        </w:numPr>
        <w:tabs>
          <w:tab w:val="clear" w:pos="720"/>
          <w:tab w:val="num" w:pos="1170"/>
        </w:tabs>
        <w:ind w:left="1170" w:hanging="450"/>
      </w:pPr>
      <w:r w:rsidRPr="0089497B">
        <w:t xml:space="preserve">Briefly describe the three most similar contracts, preferably K-12 educational institutions in Ohio or other governmental agencies, or related engagements that vendor is currently engaged in or has completed within the past two years in Ohio. Provide for each reference the customer name, contact name, title, telephone number and contract dates. </w:t>
      </w:r>
    </w:p>
    <w:p w:rsidR="008B63CC" w:rsidRPr="0089497B" w:rsidRDefault="008B63CC" w:rsidP="00083354"/>
    <w:p w:rsidR="008B63CC" w:rsidRPr="00EE0BDA" w:rsidRDefault="008B63CC" w:rsidP="00083354">
      <w:pPr>
        <w:ind w:firstLine="720"/>
        <w:rPr>
          <w:b/>
        </w:rPr>
      </w:pPr>
      <w:r w:rsidRPr="00EE0BDA">
        <w:rPr>
          <w:b/>
        </w:rPr>
        <w:t xml:space="preserve">Respondents must answer the following: </w:t>
      </w:r>
    </w:p>
    <w:p w:rsidR="008B63CC" w:rsidRDefault="008B63CC" w:rsidP="00083354">
      <w:pPr>
        <w:numPr>
          <w:ilvl w:val="0"/>
          <w:numId w:val="7"/>
        </w:numPr>
        <w:tabs>
          <w:tab w:val="clear" w:pos="720"/>
          <w:tab w:val="num" w:pos="1170"/>
        </w:tabs>
        <w:ind w:left="1170" w:hanging="450"/>
      </w:pPr>
      <w:r w:rsidRPr="0089497B">
        <w:t xml:space="preserve">Describe your </w:t>
      </w:r>
      <w:r>
        <w:t>t</w:t>
      </w:r>
      <w:r w:rsidR="00CA58BD">
        <w:t>hree</w:t>
      </w:r>
      <w:r w:rsidRPr="0089497B">
        <w:t xml:space="preserve"> most recent public entity contract awards in Ohio</w:t>
      </w:r>
      <w:r>
        <w:t xml:space="preserve">.  </w:t>
      </w:r>
      <w:r w:rsidRPr="0089497B">
        <w:t xml:space="preserve">Provide reference/contact names for </w:t>
      </w:r>
      <w:r>
        <w:t>each and d</w:t>
      </w:r>
      <w:r w:rsidRPr="0089497B">
        <w:t>escribe the acquisition/service contract approach proposed and chosen by the customer.</w:t>
      </w:r>
      <w:r>
        <w:t xml:space="preserve">  </w:t>
      </w:r>
      <w:r w:rsidRPr="0089497B">
        <w:t>Describe why you think you were the successful vendor compared to your competit</w:t>
      </w:r>
      <w:r>
        <w:t>ors.</w:t>
      </w:r>
    </w:p>
    <w:p w:rsidR="008B63CC" w:rsidRDefault="008B63CC" w:rsidP="00083354">
      <w:pPr>
        <w:rPr>
          <w:b/>
          <w:i/>
        </w:rPr>
      </w:pPr>
    </w:p>
    <w:p w:rsidR="008B63CC" w:rsidRPr="0089497B" w:rsidRDefault="008B63CC" w:rsidP="00083354">
      <w:pPr>
        <w:rPr>
          <w:b/>
          <w:i/>
          <w:u w:val="single"/>
        </w:rPr>
      </w:pPr>
      <w:r w:rsidRPr="0089497B">
        <w:rPr>
          <w:b/>
          <w:i/>
        </w:rPr>
        <w:t xml:space="preserve">  </w:t>
      </w:r>
      <w:r w:rsidRPr="0089497B">
        <w:rPr>
          <w:b/>
          <w:i/>
          <w:u w:val="single"/>
        </w:rPr>
        <w:t xml:space="preserve">Exceptions to the RFP </w:t>
      </w:r>
    </w:p>
    <w:p w:rsidR="008B63CC" w:rsidRPr="0089497B" w:rsidRDefault="008B63CC" w:rsidP="00083354"/>
    <w:p w:rsidR="008B63CC" w:rsidRPr="0089497B" w:rsidRDefault="008B63CC" w:rsidP="00083354">
      <w:pPr>
        <w:ind w:firstLine="720"/>
      </w:pPr>
      <w:r w:rsidRPr="0089497B">
        <w:t xml:space="preserve">Note any exceptions to the requirements and conditions in this RFP where applicable. If exceptions are not noted, the District assumes that the Vendor's proposals meet stated requirement and any discovered deviation will result in disqualification of the proposa1. </w:t>
      </w:r>
    </w:p>
    <w:p w:rsidR="008B63CC" w:rsidRDefault="008B63CC" w:rsidP="00083354"/>
    <w:p w:rsidR="008B63CC" w:rsidRPr="0089497B" w:rsidRDefault="008B63CC" w:rsidP="00083354">
      <w:pPr>
        <w:rPr>
          <w:b/>
          <w:i/>
          <w:u w:val="single"/>
        </w:rPr>
      </w:pPr>
      <w:r w:rsidRPr="0089497B">
        <w:rPr>
          <w:b/>
          <w:i/>
          <w:u w:val="single"/>
        </w:rPr>
        <w:t xml:space="preserve">Service Expectations </w:t>
      </w:r>
    </w:p>
    <w:p w:rsidR="008B63CC" w:rsidRDefault="008B63CC" w:rsidP="00083354"/>
    <w:p w:rsidR="008B63CC" w:rsidRDefault="008B63CC" w:rsidP="00083354">
      <w:pPr>
        <w:ind w:firstLine="720"/>
      </w:pPr>
      <w:r w:rsidRPr="0089497B">
        <w:t>The following service expectations must be included in the contract:</w:t>
      </w:r>
    </w:p>
    <w:p w:rsidR="008B63CC" w:rsidRDefault="008B63CC" w:rsidP="00083354">
      <w:pPr>
        <w:numPr>
          <w:ilvl w:val="0"/>
          <w:numId w:val="8"/>
        </w:numPr>
        <w:tabs>
          <w:tab w:val="clear" w:pos="1440"/>
          <w:tab w:val="num" w:pos="1260"/>
        </w:tabs>
        <w:ind w:left="1260" w:hanging="540"/>
      </w:pPr>
      <w:r w:rsidRPr="0089497B">
        <w:t xml:space="preserve">A technician is expected to arrive within </w:t>
      </w:r>
      <w:r>
        <w:t>4</w:t>
      </w:r>
      <w:r w:rsidRPr="0089497B">
        <w:t xml:space="preserve"> hours of a placed service call during normal business hours.  If any u</w:t>
      </w:r>
      <w:r>
        <w:t>nit cannot be repaired within 48</w:t>
      </w:r>
      <w:r w:rsidRPr="0089497B">
        <w:t xml:space="preserve"> hours, a loaner of equivalent capabilities shall be provided to the District at no char</w:t>
      </w:r>
      <w:r>
        <w:t>ge and made operable within a 48</w:t>
      </w:r>
      <w:r w:rsidRPr="0089497B">
        <w:t xml:space="preserve"> hour period from the initial service call.  </w:t>
      </w:r>
    </w:p>
    <w:p w:rsidR="008B63CC" w:rsidRDefault="008B63CC" w:rsidP="00083354">
      <w:pPr>
        <w:numPr>
          <w:ilvl w:val="0"/>
          <w:numId w:val="8"/>
        </w:numPr>
        <w:tabs>
          <w:tab w:val="clear" w:pos="1440"/>
          <w:tab w:val="num" w:pos="1260"/>
        </w:tabs>
        <w:ind w:left="1260" w:hanging="540"/>
      </w:pPr>
      <w:r w:rsidRPr="0089497B">
        <w:t xml:space="preserve">Vendors must agree to replace any copier under this agreement when the reliability of the machine, either in terms of copy quality or frequency of repair calls, becomes unacceptable to the District. Any replacement unit must be new, with equal or better capabilities, and is subject to the approval of the District. </w:t>
      </w:r>
    </w:p>
    <w:p w:rsidR="008B63CC" w:rsidRDefault="008B63CC" w:rsidP="00083354">
      <w:pPr>
        <w:numPr>
          <w:ilvl w:val="0"/>
          <w:numId w:val="8"/>
        </w:numPr>
        <w:tabs>
          <w:tab w:val="clear" w:pos="1440"/>
          <w:tab w:val="num" w:pos="1260"/>
        </w:tabs>
        <w:ind w:left="1260" w:hanging="540"/>
      </w:pPr>
      <w:r>
        <w:t xml:space="preserve">Please provide information regarding response times, service team, parts inventory control, dispatch procedures, mean copies between service calls by model proposed, etc.  Also, include the number of service technicians trained and certified on all proposed models within the </w:t>
      </w:r>
      <w:r w:rsidR="00E5212D">
        <w:t>New Philadelphia City School District</w:t>
      </w:r>
      <w:r>
        <w:t xml:space="preserve"> service area.</w:t>
      </w:r>
    </w:p>
    <w:p w:rsidR="008B63CC" w:rsidRDefault="008B63CC" w:rsidP="00083354">
      <w:pPr>
        <w:numPr>
          <w:ilvl w:val="0"/>
          <w:numId w:val="8"/>
        </w:numPr>
        <w:tabs>
          <w:tab w:val="clear" w:pos="1440"/>
          <w:tab w:val="num" w:pos="1260"/>
        </w:tabs>
        <w:ind w:left="1260" w:hanging="540"/>
      </w:pPr>
      <w:r>
        <w:t>A monthly service report will be sent to a specified contact every month.  The report will list all calls for service, details of equipment services, and resolution of problem with dates.</w:t>
      </w:r>
    </w:p>
    <w:p w:rsidR="00A3288B" w:rsidRDefault="00A3288B" w:rsidP="00083354">
      <w:pPr>
        <w:numPr>
          <w:ilvl w:val="0"/>
          <w:numId w:val="8"/>
        </w:numPr>
        <w:tabs>
          <w:tab w:val="clear" w:pos="1440"/>
          <w:tab w:val="num" w:pos="1260"/>
        </w:tabs>
        <w:ind w:left="1260" w:hanging="540"/>
      </w:pPr>
      <w:r>
        <w:t>Describe preventive maintenance schedule.</w:t>
      </w:r>
    </w:p>
    <w:p w:rsidR="00A3288B" w:rsidRDefault="00A3288B" w:rsidP="00083354">
      <w:pPr>
        <w:numPr>
          <w:ilvl w:val="0"/>
          <w:numId w:val="8"/>
        </w:numPr>
        <w:tabs>
          <w:tab w:val="clear" w:pos="1440"/>
          <w:tab w:val="num" w:pos="1260"/>
        </w:tabs>
        <w:ind w:left="1260" w:hanging="540"/>
      </w:pPr>
      <w:r>
        <w:t>Describe method of placing service calls.</w:t>
      </w:r>
    </w:p>
    <w:p w:rsidR="00A3288B" w:rsidRDefault="00A3288B" w:rsidP="00083354">
      <w:pPr>
        <w:numPr>
          <w:ilvl w:val="0"/>
          <w:numId w:val="8"/>
        </w:numPr>
        <w:tabs>
          <w:tab w:val="clear" w:pos="1440"/>
          <w:tab w:val="num" w:pos="1260"/>
        </w:tabs>
        <w:ind w:left="1260" w:hanging="540"/>
      </w:pPr>
      <w:r>
        <w:lastRenderedPageBreak/>
        <w:t>Describe quality assurance guarantees.</w:t>
      </w:r>
    </w:p>
    <w:p w:rsidR="00A3288B" w:rsidRDefault="00A3288B" w:rsidP="00083354">
      <w:pPr>
        <w:numPr>
          <w:ilvl w:val="0"/>
          <w:numId w:val="8"/>
        </w:numPr>
        <w:tabs>
          <w:tab w:val="clear" w:pos="1440"/>
          <w:tab w:val="num" w:pos="1260"/>
        </w:tabs>
        <w:ind w:left="1260" w:hanging="540"/>
      </w:pPr>
      <w:r>
        <w:t>Describe the method of billing.</w:t>
      </w:r>
    </w:p>
    <w:p w:rsidR="00A9686F" w:rsidRDefault="00A9686F" w:rsidP="00083354">
      <w:pPr>
        <w:numPr>
          <w:ilvl w:val="0"/>
          <w:numId w:val="8"/>
        </w:numPr>
        <w:tabs>
          <w:tab w:val="clear" w:pos="1440"/>
          <w:tab w:val="num" w:pos="1260"/>
        </w:tabs>
        <w:ind w:left="1260" w:hanging="540"/>
      </w:pPr>
      <w:r>
        <w:t>No additional charges for scans.</w:t>
      </w:r>
    </w:p>
    <w:p w:rsidR="00A9686F" w:rsidRDefault="00A9686F" w:rsidP="00083354">
      <w:pPr>
        <w:numPr>
          <w:ilvl w:val="0"/>
          <w:numId w:val="8"/>
        </w:numPr>
        <w:tabs>
          <w:tab w:val="clear" w:pos="1440"/>
          <w:tab w:val="num" w:pos="1260"/>
        </w:tabs>
        <w:ind w:left="1260" w:hanging="540"/>
      </w:pPr>
      <w:r>
        <w:t xml:space="preserve">Vendor will incur all costs of scrubbing the hard drives of the current copiers and provide New Philadelphia City Schools your process for cleaning the hard drives, a spreadsheet of the date it is completed and a formal letter that the hard drives have been cleaned, signed and dated by the appropriate corporate officer. Inspection of the equipment </w:t>
      </w:r>
      <w:r w:rsidR="00CE590F">
        <w:t xml:space="preserve">by </w:t>
      </w:r>
      <w:r>
        <w:t>N</w:t>
      </w:r>
      <w:r w:rsidR="00CE590F">
        <w:t xml:space="preserve">ew </w:t>
      </w:r>
      <w:r>
        <w:t>P</w:t>
      </w:r>
      <w:r w:rsidR="00CE590F">
        <w:t xml:space="preserve">hiladelphia </w:t>
      </w:r>
      <w:r>
        <w:t>C</w:t>
      </w:r>
      <w:r w:rsidR="00CE590F">
        <w:t xml:space="preserve">ity </w:t>
      </w:r>
      <w:r>
        <w:t>S</w:t>
      </w:r>
      <w:r w:rsidR="00CE590F">
        <w:t xml:space="preserve">chool </w:t>
      </w:r>
      <w:r>
        <w:t>D</w:t>
      </w:r>
      <w:r w:rsidR="00CE590F">
        <w:t>istrict</w:t>
      </w:r>
      <w:r>
        <w:t xml:space="preserve"> IT staff will be permitted if requested.</w:t>
      </w:r>
    </w:p>
    <w:p w:rsidR="008B63CC" w:rsidRDefault="008B63CC" w:rsidP="00083354"/>
    <w:p w:rsidR="008B63CC" w:rsidRDefault="008B63CC" w:rsidP="00083354">
      <w:pPr>
        <w:rPr>
          <w:b/>
          <w:i/>
        </w:rPr>
      </w:pPr>
      <w:r>
        <w:rPr>
          <w:b/>
          <w:i/>
        </w:rPr>
        <w:t xml:space="preserve">  </w:t>
      </w:r>
      <w:r w:rsidRPr="00EE0BDA">
        <w:rPr>
          <w:b/>
          <w:i/>
          <w:u w:val="single"/>
        </w:rPr>
        <w:t xml:space="preserve">Requirements of Copiers </w:t>
      </w:r>
    </w:p>
    <w:p w:rsidR="008B63CC" w:rsidRDefault="008B63CC" w:rsidP="00083354">
      <w:pPr>
        <w:rPr>
          <w:b/>
          <w:i/>
        </w:rPr>
      </w:pPr>
    </w:p>
    <w:p w:rsidR="00A3288B" w:rsidRPr="00A9686F" w:rsidRDefault="00A3288B" w:rsidP="00A9686F">
      <w:pPr>
        <w:pStyle w:val="ListParagraph"/>
        <w:numPr>
          <w:ilvl w:val="0"/>
          <w:numId w:val="17"/>
        </w:numPr>
        <w:spacing w:line="293" w:lineRule="exact"/>
        <w:ind w:right="216"/>
        <w:textAlignment w:val="baseline"/>
        <w:rPr>
          <w:color w:val="000000"/>
        </w:rPr>
      </w:pPr>
      <w:r w:rsidRPr="00A9686F">
        <w:rPr>
          <w:color w:val="000000"/>
        </w:rPr>
        <w:t>All copiers quoted must be new (out of the box) and the latest digital models with standard features installed.</w:t>
      </w:r>
    </w:p>
    <w:p w:rsidR="00A3288B" w:rsidRPr="00A9686F" w:rsidRDefault="00A3288B" w:rsidP="00A9686F">
      <w:pPr>
        <w:pStyle w:val="ListParagraph"/>
        <w:numPr>
          <w:ilvl w:val="0"/>
          <w:numId w:val="17"/>
        </w:numPr>
        <w:spacing w:before="13" w:line="280" w:lineRule="exact"/>
        <w:textAlignment w:val="baseline"/>
        <w:rPr>
          <w:color w:val="000000"/>
        </w:rPr>
      </w:pPr>
      <w:r w:rsidRPr="00A9686F">
        <w:rPr>
          <w:color w:val="000000"/>
        </w:rPr>
        <w:t>All copier brand quoted must include Mac proven compatible print drivers</w:t>
      </w:r>
    </w:p>
    <w:p w:rsidR="00A3288B" w:rsidRPr="00A9686F" w:rsidRDefault="00A3288B" w:rsidP="00A9686F">
      <w:pPr>
        <w:pStyle w:val="ListParagraph"/>
        <w:numPr>
          <w:ilvl w:val="0"/>
          <w:numId w:val="17"/>
        </w:numPr>
        <w:spacing w:line="273" w:lineRule="exact"/>
        <w:textAlignment w:val="baseline"/>
        <w:rPr>
          <w:color w:val="000000"/>
          <w:spacing w:val="1"/>
        </w:rPr>
      </w:pPr>
      <w:r w:rsidRPr="00A9686F">
        <w:rPr>
          <w:color w:val="000000"/>
          <w:spacing w:val="1"/>
        </w:rPr>
        <w:t>Each copier quoted must include the following:</w:t>
      </w:r>
    </w:p>
    <w:p w:rsidR="00A3288B" w:rsidRDefault="00A3288B" w:rsidP="00A9686F">
      <w:pPr>
        <w:numPr>
          <w:ilvl w:val="1"/>
          <w:numId w:val="17"/>
        </w:numPr>
        <w:tabs>
          <w:tab w:val="left" w:pos="792"/>
        </w:tabs>
        <w:spacing w:before="18" w:line="280" w:lineRule="exact"/>
        <w:textAlignment w:val="baseline"/>
        <w:rPr>
          <w:color w:val="000000"/>
        </w:rPr>
      </w:pPr>
      <w:r>
        <w:rPr>
          <w:color w:val="000000"/>
        </w:rPr>
        <w:t>Standard Scan to Searchable PDF using no additional software</w:t>
      </w:r>
    </w:p>
    <w:p w:rsidR="00A3288B" w:rsidRDefault="00A3288B" w:rsidP="00A9686F">
      <w:pPr>
        <w:numPr>
          <w:ilvl w:val="1"/>
          <w:numId w:val="17"/>
        </w:numPr>
        <w:tabs>
          <w:tab w:val="left" w:pos="792"/>
        </w:tabs>
        <w:spacing w:before="32" w:line="280" w:lineRule="exact"/>
        <w:textAlignment w:val="baseline"/>
        <w:rPr>
          <w:color w:val="000000"/>
        </w:rPr>
      </w:pPr>
      <w:r>
        <w:rPr>
          <w:color w:val="000000"/>
        </w:rPr>
        <w:t>Postscript standard on all units</w:t>
      </w:r>
    </w:p>
    <w:p w:rsidR="00A3288B" w:rsidRDefault="00A3288B" w:rsidP="00A9686F">
      <w:pPr>
        <w:numPr>
          <w:ilvl w:val="1"/>
          <w:numId w:val="17"/>
        </w:numPr>
        <w:tabs>
          <w:tab w:val="left" w:pos="792"/>
        </w:tabs>
        <w:spacing w:line="293" w:lineRule="exact"/>
        <w:ind w:right="72"/>
        <w:textAlignment w:val="baseline"/>
        <w:rPr>
          <w:color w:val="000000"/>
        </w:rPr>
      </w:pPr>
      <w:r>
        <w:rPr>
          <w:color w:val="000000"/>
        </w:rPr>
        <w:t>Standard Virus Protection built into MFD, please specify any additional software needed to accomplish this</w:t>
      </w:r>
    </w:p>
    <w:p w:rsidR="00A3288B" w:rsidRDefault="00A3288B" w:rsidP="00A9686F">
      <w:pPr>
        <w:numPr>
          <w:ilvl w:val="1"/>
          <w:numId w:val="17"/>
        </w:numPr>
        <w:tabs>
          <w:tab w:val="left" w:pos="792"/>
        </w:tabs>
        <w:spacing w:before="35" w:line="280" w:lineRule="exact"/>
        <w:ind w:right="5040"/>
        <w:textAlignment w:val="baseline"/>
        <w:rPr>
          <w:color w:val="000000"/>
          <w:spacing w:val="-2"/>
        </w:rPr>
      </w:pPr>
      <w:r>
        <w:rPr>
          <w:color w:val="000000"/>
          <w:spacing w:val="-2"/>
        </w:rPr>
        <w:t xml:space="preserve">Single Pass Double Sided Scanning </w:t>
      </w:r>
    </w:p>
    <w:p w:rsidR="00A3288B" w:rsidRPr="00A9686F" w:rsidRDefault="00A3288B" w:rsidP="00A9686F">
      <w:pPr>
        <w:pStyle w:val="ListParagraph"/>
        <w:numPr>
          <w:ilvl w:val="0"/>
          <w:numId w:val="17"/>
        </w:numPr>
        <w:spacing w:before="8" w:line="280" w:lineRule="exact"/>
        <w:textAlignment w:val="baseline"/>
        <w:rPr>
          <w:color w:val="000000"/>
        </w:rPr>
      </w:pPr>
      <w:r w:rsidRPr="00A9686F">
        <w:rPr>
          <w:color w:val="000000"/>
        </w:rPr>
        <w:t>Copiers should be controlled by a central Print Management System.</w:t>
      </w:r>
    </w:p>
    <w:p w:rsidR="00A3288B" w:rsidRDefault="00A3288B" w:rsidP="00A9686F">
      <w:pPr>
        <w:numPr>
          <w:ilvl w:val="1"/>
          <w:numId w:val="17"/>
        </w:numPr>
        <w:tabs>
          <w:tab w:val="left" w:pos="792"/>
        </w:tabs>
        <w:spacing w:line="273" w:lineRule="exact"/>
        <w:textAlignment w:val="baseline"/>
        <w:rPr>
          <w:color w:val="000000"/>
        </w:rPr>
      </w:pPr>
      <w:r>
        <w:rPr>
          <w:color w:val="000000"/>
        </w:rPr>
        <w:t>All MFDs should be set up for secure print release.</w:t>
      </w:r>
    </w:p>
    <w:p w:rsidR="00A3288B" w:rsidRDefault="00A3288B" w:rsidP="00A9686F">
      <w:pPr>
        <w:numPr>
          <w:ilvl w:val="1"/>
          <w:numId w:val="17"/>
        </w:numPr>
        <w:tabs>
          <w:tab w:val="left" w:pos="792"/>
        </w:tabs>
        <w:spacing w:line="279" w:lineRule="exact"/>
        <w:textAlignment w:val="baseline"/>
        <w:rPr>
          <w:color w:val="000000"/>
        </w:rPr>
      </w:pPr>
      <w:r>
        <w:rPr>
          <w:color w:val="000000"/>
        </w:rPr>
        <w:t>All MFDs should allow for proximity card authorization access (keyless card system).</w:t>
      </w:r>
    </w:p>
    <w:p w:rsidR="00A3288B" w:rsidRDefault="00A3288B" w:rsidP="00A9686F">
      <w:pPr>
        <w:numPr>
          <w:ilvl w:val="1"/>
          <w:numId w:val="17"/>
        </w:numPr>
        <w:tabs>
          <w:tab w:val="left" w:pos="792"/>
        </w:tabs>
        <w:spacing w:line="276" w:lineRule="exact"/>
        <w:ind w:right="144"/>
        <w:textAlignment w:val="baseline"/>
        <w:rPr>
          <w:color w:val="000000"/>
        </w:rPr>
      </w:pPr>
      <w:r>
        <w:rPr>
          <w:color w:val="000000"/>
        </w:rPr>
        <w:t>The Print Management System must have the ability to allow for limits and also rules to delete or redirect print jobs not meeting defined criteria.</w:t>
      </w:r>
    </w:p>
    <w:p w:rsidR="00A3288B" w:rsidRPr="00A9686F" w:rsidRDefault="00A3288B" w:rsidP="00A9686F">
      <w:pPr>
        <w:pStyle w:val="ListParagraph"/>
        <w:numPr>
          <w:ilvl w:val="0"/>
          <w:numId w:val="17"/>
        </w:numPr>
        <w:spacing w:line="275" w:lineRule="exact"/>
        <w:ind w:right="288"/>
        <w:textAlignment w:val="baseline"/>
        <w:rPr>
          <w:color w:val="000000"/>
        </w:rPr>
      </w:pPr>
      <w:r w:rsidRPr="00A9686F">
        <w:rPr>
          <w:color w:val="000000"/>
        </w:rPr>
        <w:t>All copiers shall have network print, fax and scan capabilities. The vendor must be able to gather the copier meter reads with automated software. The district will not call in meter reads or send in meter reads.</w:t>
      </w:r>
    </w:p>
    <w:p w:rsidR="00A3288B" w:rsidRPr="00A9686F" w:rsidRDefault="00A3288B" w:rsidP="00A9686F">
      <w:pPr>
        <w:pStyle w:val="ListParagraph"/>
        <w:numPr>
          <w:ilvl w:val="0"/>
          <w:numId w:val="17"/>
        </w:numPr>
        <w:spacing w:line="279" w:lineRule="exact"/>
        <w:textAlignment w:val="baseline"/>
        <w:rPr>
          <w:color w:val="000000"/>
          <w:spacing w:val="1"/>
        </w:rPr>
      </w:pPr>
      <w:r w:rsidRPr="00A9686F">
        <w:rPr>
          <w:color w:val="000000"/>
          <w:spacing w:val="1"/>
        </w:rPr>
        <w:t>Vendors should include descriptive product literature for the proposed equipment.</w:t>
      </w:r>
    </w:p>
    <w:p w:rsidR="00A3288B" w:rsidRPr="00A9686F" w:rsidRDefault="00A3288B" w:rsidP="00A9686F">
      <w:pPr>
        <w:pStyle w:val="ListParagraph"/>
        <w:numPr>
          <w:ilvl w:val="0"/>
          <w:numId w:val="17"/>
        </w:numPr>
        <w:spacing w:line="273" w:lineRule="exact"/>
        <w:textAlignment w:val="baseline"/>
        <w:rPr>
          <w:color w:val="000000"/>
        </w:rPr>
      </w:pPr>
      <w:r w:rsidRPr="00A9686F">
        <w:rPr>
          <w:color w:val="000000"/>
        </w:rPr>
        <w:t>All MFDs should be centrally managed and limit usage of copy/print.</w:t>
      </w:r>
    </w:p>
    <w:p w:rsidR="008B63CC" w:rsidRDefault="008B63CC" w:rsidP="00083354">
      <w:pPr>
        <w:rPr>
          <w:b/>
          <w:i/>
        </w:rPr>
      </w:pPr>
    </w:p>
    <w:p w:rsidR="008B63CC" w:rsidRDefault="00E04BBA" w:rsidP="00083354">
      <w:pPr>
        <w:rPr>
          <w:b/>
          <w:i/>
          <w:u w:val="single"/>
        </w:rPr>
      </w:pPr>
      <w:r w:rsidRPr="00E04BBA">
        <w:rPr>
          <w:b/>
          <w:i/>
          <w:u w:val="single"/>
        </w:rPr>
        <w:t>Requirements of Printer Managed Agreements</w:t>
      </w:r>
    </w:p>
    <w:p w:rsidR="00E04BBA" w:rsidRDefault="00E04BBA" w:rsidP="00083354"/>
    <w:p w:rsidR="00E04BBA" w:rsidRPr="00E04BBA" w:rsidRDefault="00E04BBA" w:rsidP="00083354">
      <w:pPr>
        <w:rPr>
          <w:b/>
          <w:i/>
        </w:rPr>
      </w:pPr>
      <w:bookmarkStart w:id="0" w:name="_GoBack"/>
      <w:r w:rsidRPr="00E04BBA">
        <w:rPr>
          <w:b/>
          <w:i/>
        </w:rPr>
        <w:t>Printers that are in use are subject to change at Districts discretion with notification to vendor.</w:t>
      </w:r>
    </w:p>
    <w:bookmarkEnd w:id="0"/>
    <w:p w:rsidR="00E04BBA" w:rsidRDefault="00E04BBA" w:rsidP="00083354">
      <w:pPr>
        <w:rPr>
          <w:b/>
          <w:i/>
        </w:rPr>
      </w:pPr>
    </w:p>
    <w:p w:rsidR="008B63CC" w:rsidRPr="0089497B" w:rsidRDefault="008B63CC" w:rsidP="00083354">
      <w:pPr>
        <w:rPr>
          <w:b/>
          <w:i/>
          <w:u w:val="single"/>
        </w:rPr>
      </w:pPr>
      <w:r w:rsidRPr="0089497B">
        <w:rPr>
          <w:b/>
          <w:i/>
          <w:u w:val="single"/>
        </w:rPr>
        <w:t xml:space="preserve">Other Requirements: </w:t>
      </w:r>
    </w:p>
    <w:p w:rsidR="008B63CC" w:rsidRDefault="008B63CC" w:rsidP="00083354"/>
    <w:p w:rsidR="008B63CC" w:rsidRDefault="008B63CC" w:rsidP="00083354">
      <w:pPr>
        <w:numPr>
          <w:ilvl w:val="0"/>
          <w:numId w:val="9"/>
        </w:numPr>
        <w:tabs>
          <w:tab w:val="clear" w:pos="1440"/>
          <w:tab w:val="left" w:pos="1260"/>
        </w:tabs>
        <w:ind w:left="1260" w:hanging="540"/>
      </w:pPr>
      <w:r w:rsidRPr="0089497B">
        <w:t xml:space="preserve">The agreement must include a system for usage reporting, </w:t>
      </w:r>
      <w:r>
        <w:t xml:space="preserve">including the ability to view the number of specific pages printed by each specific staff member account assignment.  All stated accounting functionality must be included in the pricing.  Please describe the proposed equipment capability.  </w:t>
      </w:r>
    </w:p>
    <w:p w:rsidR="008B63CC" w:rsidRDefault="008B63CC" w:rsidP="00083354">
      <w:pPr>
        <w:numPr>
          <w:ilvl w:val="0"/>
          <w:numId w:val="9"/>
        </w:numPr>
        <w:tabs>
          <w:tab w:val="clear" w:pos="1440"/>
          <w:tab w:val="left" w:pos="1260"/>
        </w:tabs>
        <w:ind w:left="1260" w:hanging="540"/>
      </w:pPr>
      <w:r>
        <w:lastRenderedPageBreak/>
        <w:t xml:space="preserve">The agreement shall include a Device Management Software Package in the pricing.  Please explain the type of Device Management Software and what benefits the District can receive in utilizing the included software to reduce costs and streamline processes.  </w:t>
      </w:r>
    </w:p>
    <w:p w:rsidR="008B63CC" w:rsidRDefault="008B63CC" w:rsidP="00083354">
      <w:pPr>
        <w:numPr>
          <w:ilvl w:val="0"/>
          <w:numId w:val="9"/>
        </w:numPr>
        <w:tabs>
          <w:tab w:val="clear" w:pos="1440"/>
          <w:tab w:val="left" w:pos="1260"/>
        </w:tabs>
        <w:ind w:left="1260" w:hanging="540"/>
      </w:pPr>
      <w:r>
        <w:t xml:space="preserve">The agreement shall include a remote monitoring system that uses the network to provide automated meter reporting and automatic detection to low toner levels and other potential problems involving the digital MFPs.  Please describe your remote monitoring system included in the pricing. </w:t>
      </w:r>
    </w:p>
    <w:p w:rsidR="008B63CC" w:rsidRDefault="008B63CC" w:rsidP="00083354">
      <w:pPr>
        <w:numPr>
          <w:ilvl w:val="0"/>
          <w:numId w:val="9"/>
        </w:numPr>
        <w:tabs>
          <w:tab w:val="clear" w:pos="1440"/>
          <w:tab w:val="left" w:pos="1260"/>
        </w:tabs>
        <w:ind w:left="1260" w:hanging="540"/>
      </w:pPr>
      <w:r>
        <w:t xml:space="preserve">Outline the process for collecting page counts from printers.  Include options for both network printers and off network printers. </w:t>
      </w:r>
    </w:p>
    <w:p w:rsidR="008B63CC" w:rsidRDefault="008B63CC" w:rsidP="00083354">
      <w:pPr>
        <w:numPr>
          <w:ilvl w:val="0"/>
          <w:numId w:val="9"/>
        </w:numPr>
        <w:tabs>
          <w:tab w:val="clear" w:pos="1440"/>
          <w:tab w:val="left" w:pos="1260"/>
        </w:tabs>
        <w:ind w:left="1260" w:hanging="540"/>
      </w:pPr>
      <w:r>
        <w:t xml:space="preserve">Please describe any other value added software that would be included in the purchase price of the copiers, including any potential programs that allow administrators/teachers to establish print quotas for students.  Please describe any of these value added software programs.  </w:t>
      </w:r>
    </w:p>
    <w:p w:rsidR="008B63CC" w:rsidRDefault="008B63CC" w:rsidP="00083354">
      <w:pPr>
        <w:numPr>
          <w:ilvl w:val="0"/>
          <w:numId w:val="9"/>
        </w:numPr>
        <w:tabs>
          <w:tab w:val="clear" w:pos="1440"/>
          <w:tab w:val="left" w:pos="1260"/>
        </w:tabs>
        <w:ind w:left="1260" w:hanging="540"/>
      </w:pPr>
      <w:r>
        <w:t xml:space="preserve">All network functions including e-mail, network scanning and network printing must be able to work without adding an additional server.  All network devices are to include PCL and Post Script print capabilities.  </w:t>
      </w:r>
    </w:p>
    <w:p w:rsidR="008B63CC" w:rsidRDefault="008B63CC" w:rsidP="00083354">
      <w:pPr>
        <w:numPr>
          <w:ilvl w:val="0"/>
          <w:numId w:val="9"/>
        </w:numPr>
        <w:tabs>
          <w:tab w:val="clear" w:pos="1440"/>
          <w:tab w:val="left" w:pos="1260"/>
        </w:tabs>
        <w:ind w:left="1260" w:hanging="540"/>
      </w:pPr>
      <w:r>
        <w:t>Copiers must be able to connect and use Active Directory Services.</w:t>
      </w:r>
    </w:p>
    <w:p w:rsidR="008B63CC" w:rsidRDefault="008B63CC" w:rsidP="00083354">
      <w:pPr>
        <w:numPr>
          <w:ilvl w:val="0"/>
          <w:numId w:val="9"/>
        </w:numPr>
        <w:tabs>
          <w:tab w:val="clear" w:pos="1440"/>
          <w:tab w:val="left" w:pos="1260"/>
        </w:tabs>
        <w:ind w:left="1260" w:hanging="540"/>
      </w:pPr>
      <w:r w:rsidRPr="0089497B">
        <w:t xml:space="preserve">Copiers must have option for later retrieval print.  </w:t>
      </w:r>
      <w:r>
        <w:t>Please d</w:t>
      </w:r>
      <w:r w:rsidRPr="0089497B">
        <w:t xml:space="preserve">escribe </w:t>
      </w:r>
      <w:r>
        <w:t xml:space="preserve">the </w:t>
      </w:r>
      <w:r w:rsidRPr="0089497B">
        <w:t xml:space="preserve">print job queue and hold features for remote users to send jobs to specific copiers/MFDs for later retrieval/print.  </w:t>
      </w:r>
    </w:p>
    <w:p w:rsidR="008B63CC" w:rsidRDefault="008B63CC" w:rsidP="00083354">
      <w:pPr>
        <w:numPr>
          <w:ilvl w:val="0"/>
          <w:numId w:val="9"/>
        </w:numPr>
        <w:tabs>
          <w:tab w:val="clear" w:pos="1440"/>
          <w:tab w:val="left" w:pos="1260"/>
        </w:tabs>
        <w:ind w:left="1260" w:hanging="540"/>
      </w:pPr>
      <w:r w:rsidRPr="0089497B">
        <w:t xml:space="preserve">All copies and prints shall count as one meter click. </w:t>
      </w:r>
    </w:p>
    <w:p w:rsidR="008B63CC" w:rsidRDefault="008B63CC" w:rsidP="00083354">
      <w:pPr>
        <w:numPr>
          <w:ilvl w:val="0"/>
          <w:numId w:val="9"/>
        </w:numPr>
        <w:tabs>
          <w:tab w:val="clear" w:pos="1440"/>
          <w:tab w:val="num" w:pos="1260"/>
        </w:tabs>
        <w:ind w:left="1260" w:hanging="540"/>
      </w:pPr>
      <w:r w:rsidRPr="0089497B">
        <w:t xml:space="preserve">There shall be no charges for scanning. </w:t>
      </w:r>
    </w:p>
    <w:p w:rsidR="008B63CC" w:rsidRDefault="008B63CC" w:rsidP="00083354">
      <w:pPr>
        <w:numPr>
          <w:ilvl w:val="0"/>
          <w:numId w:val="9"/>
        </w:numPr>
        <w:tabs>
          <w:tab w:val="clear" w:pos="1440"/>
          <w:tab w:val="num" w:pos="1260"/>
        </w:tabs>
        <w:ind w:left="1260" w:hanging="540"/>
      </w:pPr>
      <w:r>
        <w:t>Scanning capabilities must include scan to e-mail, folder and FTP site.</w:t>
      </w:r>
    </w:p>
    <w:p w:rsidR="008B63CC" w:rsidRDefault="008B63CC" w:rsidP="00083354">
      <w:pPr>
        <w:numPr>
          <w:ilvl w:val="0"/>
          <w:numId w:val="9"/>
        </w:numPr>
        <w:tabs>
          <w:tab w:val="clear" w:pos="1440"/>
          <w:tab w:val="left" w:pos="1260"/>
        </w:tabs>
        <w:ind w:left="1260" w:hanging="540"/>
      </w:pPr>
      <w:r>
        <w:t xml:space="preserve">Fax modules must have the ability to receive faxes via e-mail at no click charge.  </w:t>
      </w:r>
    </w:p>
    <w:p w:rsidR="008B63CC" w:rsidRDefault="008B63CC" w:rsidP="00083354">
      <w:pPr>
        <w:numPr>
          <w:ilvl w:val="0"/>
          <w:numId w:val="9"/>
        </w:numPr>
        <w:tabs>
          <w:tab w:val="clear" w:pos="1440"/>
          <w:tab w:val="left" w:pos="1260"/>
        </w:tabs>
        <w:ind w:left="1260" w:hanging="540"/>
      </w:pPr>
      <w:r w:rsidRPr="0089497B">
        <w:t>Describe compatibility with other operating systems (i</w:t>
      </w:r>
      <w:r>
        <w:t>.e.</w:t>
      </w:r>
      <w:r w:rsidRPr="0089497B">
        <w:t xml:space="preserve">: imaging, MAC, PC, </w:t>
      </w:r>
      <w:r>
        <w:t>print drivers).</w:t>
      </w:r>
    </w:p>
    <w:p w:rsidR="008B63CC" w:rsidRDefault="008B63CC" w:rsidP="00083354">
      <w:pPr>
        <w:numPr>
          <w:ilvl w:val="0"/>
          <w:numId w:val="9"/>
        </w:numPr>
        <w:tabs>
          <w:tab w:val="clear" w:pos="1440"/>
          <w:tab w:val="left" w:pos="1260"/>
        </w:tabs>
        <w:ind w:left="1260" w:hanging="540"/>
      </w:pPr>
      <w:r w:rsidRPr="0089497B">
        <w:t xml:space="preserve">Describe the multifunctional features of your equipment, current and planned capabilities (fax, scanning, color scanning, color printing, </w:t>
      </w:r>
      <w:proofErr w:type="spellStart"/>
      <w:r w:rsidRPr="0089497B">
        <w:t>etc</w:t>
      </w:r>
      <w:proofErr w:type="spellEnd"/>
      <w:r w:rsidRPr="0089497B">
        <w:t xml:space="preserve">). </w:t>
      </w:r>
    </w:p>
    <w:p w:rsidR="008B63CC" w:rsidRDefault="008B63CC" w:rsidP="00083354">
      <w:pPr>
        <w:numPr>
          <w:ilvl w:val="0"/>
          <w:numId w:val="9"/>
        </w:numPr>
        <w:tabs>
          <w:tab w:val="clear" w:pos="1440"/>
          <w:tab w:val="left" w:pos="1260"/>
        </w:tabs>
        <w:ind w:left="1260" w:hanging="540"/>
      </w:pPr>
      <w:r w:rsidRPr="0089497B">
        <w:t>Describe/provide examples of</w:t>
      </w:r>
      <w:r>
        <w:t xml:space="preserve"> </w:t>
      </w:r>
      <w:r w:rsidRPr="0089497B">
        <w:t>monthly</w:t>
      </w:r>
      <w:r>
        <w:t xml:space="preserve"> and annual</w:t>
      </w:r>
      <w:r w:rsidRPr="0089497B">
        <w:t xml:space="preserve"> business reports you provide to your customers. </w:t>
      </w:r>
    </w:p>
    <w:p w:rsidR="008B63CC" w:rsidRDefault="008B63CC" w:rsidP="00083354">
      <w:pPr>
        <w:numPr>
          <w:ilvl w:val="0"/>
          <w:numId w:val="9"/>
        </w:numPr>
        <w:tabs>
          <w:tab w:val="clear" w:pos="1440"/>
          <w:tab w:val="left" w:pos="1260"/>
        </w:tabs>
        <w:ind w:left="1260" w:hanging="540"/>
      </w:pPr>
      <w:r w:rsidRPr="0089497B">
        <w:t>Parts and supplies shall be those of genuine original equipment ma</w:t>
      </w:r>
      <w:r>
        <w:t>nufacturer.  If they are not, a guarantee that the manufacturer’s warranty will be valid must be provided in the RFP.</w:t>
      </w:r>
    </w:p>
    <w:p w:rsidR="008B63CC" w:rsidRDefault="008B63CC" w:rsidP="00083354">
      <w:pPr>
        <w:numPr>
          <w:ilvl w:val="0"/>
          <w:numId w:val="9"/>
        </w:numPr>
        <w:tabs>
          <w:tab w:val="clear" w:pos="1440"/>
          <w:tab w:val="left" w:pos="1260"/>
        </w:tabs>
        <w:ind w:left="1260" w:hanging="540"/>
      </w:pPr>
      <w:r>
        <w:t>There shall be no additional charges for relocating the equipment during the term of the contract.</w:t>
      </w:r>
    </w:p>
    <w:p w:rsidR="008B63CC" w:rsidRDefault="008B63CC" w:rsidP="00083354">
      <w:pPr>
        <w:numPr>
          <w:ilvl w:val="0"/>
          <w:numId w:val="9"/>
        </w:numPr>
        <w:tabs>
          <w:tab w:val="clear" w:pos="1440"/>
          <w:tab w:val="left" w:pos="1260"/>
        </w:tabs>
        <w:ind w:left="1260" w:hanging="540"/>
      </w:pPr>
      <w:r>
        <w:t xml:space="preserve">All equipment must meet or exceed the minimum specifications described in this RFP.  Only new equipment shall be proposed.  No remanufactured, reconditioned or previously installed equipment shall be accepted.  </w:t>
      </w:r>
    </w:p>
    <w:p w:rsidR="008B63CC" w:rsidRDefault="008B63CC" w:rsidP="00083354">
      <w:pPr>
        <w:numPr>
          <w:ilvl w:val="0"/>
          <w:numId w:val="9"/>
        </w:numPr>
        <w:tabs>
          <w:tab w:val="clear" w:pos="1440"/>
          <w:tab w:val="left" w:pos="1260"/>
        </w:tabs>
        <w:ind w:left="1260" w:hanging="540"/>
      </w:pPr>
      <w:r>
        <w:t xml:space="preserve">The successful contractor must provide a manufacture date of the equipment prior to installation. </w:t>
      </w:r>
    </w:p>
    <w:p w:rsidR="003965C9" w:rsidRPr="0089497B" w:rsidRDefault="008B63CC" w:rsidP="003965C9">
      <w:pPr>
        <w:numPr>
          <w:ilvl w:val="0"/>
          <w:numId w:val="9"/>
        </w:numPr>
        <w:tabs>
          <w:tab w:val="clear" w:pos="1440"/>
          <w:tab w:val="left" w:pos="1260"/>
        </w:tabs>
        <w:ind w:left="1260" w:hanging="540"/>
      </w:pPr>
      <w:r>
        <w:t xml:space="preserve">Provide for an annual meeting between vendor and District to review service reports, annual volume reports, and any issues with service or operational issues with devices.  Provide suggestions for any possible cost or operational savings. </w:t>
      </w:r>
    </w:p>
    <w:p w:rsidR="008B63CC" w:rsidRDefault="008B63CC" w:rsidP="00083354"/>
    <w:p w:rsidR="008B63CC" w:rsidRDefault="008B63CC" w:rsidP="00083354">
      <w:pPr>
        <w:rPr>
          <w:b/>
          <w:i/>
        </w:rPr>
      </w:pPr>
      <w:r w:rsidRPr="006F2818">
        <w:rPr>
          <w:b/>
          <w:i/>
          <w:u w:val="single"/>
        </w:rPr>
        <w:lastRenderedPageBreak/>
        <w:t>Errors and Omissions</w:t>
      </w:r>
    </w:p>
    <w:p w:rsidR="008B63CC" w:rsidRDefault="008B63CC" w:rsidP="00083354">
      <w:pPr>
        <w:rPr>
          <w:b/>
          <w:i/>
        </w:rPr>
      </w:pPr>
    </w:p>
    <w:p w:rsidR="008B63CC" w:rsidRPr="006F2818" w:rsidRDefault="008B63CC" w:rsidP="00083354">
      <w:r w:rsidRPr="006F2818">
        <w:rPr>
          <w:i/>
        </w:rPr>
        <w:tab/>
      </w:r>
      <w:r w:rsidRPr="006F2818">
        <w:t xml:space="preserve">Any error or omission found within this specification packet shall be communicated to </w:t>
      </w:r>
      <w:r w:rsidRPr="006F2818">
        <w:rPr>
          <w:u w:val="single"/>
        </w:rPr>
        <w:t>all</w:t>
      </w:r>
      <w:r w:rsidRPr="006F2818">
        <w:t xml:space="preserve"> contractors as soon as possible.  Contractors will not be allowed to take advantage of any errors or omissions in the specifications of this proposal.  </w:t>
      </w:r>
    </w:p>
    <w:p w:rsidR="008B63CC" w:rsidRPr="006F2818" w:rsidRDefault="008B63CC" w:rsidP="00083354">
      <w:pPr>
        <w:rPr>
          <w:b/>
        </w:rPr>
      </w:pPr>
    </w:p>
    <w:p w:rsidR="008B63CC" w:rsidRPr="006F2818" w:rsidRDefault="00A9686F" w:rsidP="00283A2B">
      <w:pPr>
        <w:rPr>
          <w:b/>
          <w:i/>
          <w:u w:val="single"/>
        </w:rPr>
      </w:pPr>
      <w:r>
        <w:rPr>
          <w:b/>
          <w:i/>
          <w:u w:val="single"/>
        </w:rPr>
        <w:t xml:space="preserve">Guarantees and </w:t>
      </w:r>
      <w:r w:rsidR="008B63CC" w:rsidRPr="006F2818">
        <w:rPr>
          <w:b/>
          <w:i/>
          <w:u w:val="single"/>
        </w:rPr>
        <w:t>Warranty</w:t>
      </w:r>
    </w:p>
    <w:p w:rsidR="003965C9" w:rsidRDefault="003965C9" w:rsidP="003965C9">
      <w:pPr>
        <w:spacing w:before="261" w:line="279" w:lineRule="exact"/>
        <w:ind w:right="72" w:firstLine="420"/>
        <w:textAlignment w:val="baseline"/>
        <w:rPr>
          <w:color w:val="000000"/>
        </w:rPr>
      </w:pPr>
      <w:r>
        <w:rPr>
          <w:color w:val="000000"/>
        </w:rPr>
        <w:t>As part of their proposal, vendors shall furnish explicit guarantees and warranty information for the equipment proposed. The New Philadelphia Board of Education is particularly interested in guarantees against "lemons", and the conditions, under which the Board may, at its discretion, elect to return a defective machine for replacement with an identical or superior new machine. Vendors' proposals shall clearly and unequivocally define and state all criteria and conditions for return and replacement of defective equipment.</w:t>
      </w:r>
    </w:p>
    <w:p w:rsidR="008B63CC" w:rsidRPr="006F2818" w:rsidRDefault="008B63CC" w:rsidP="00083354">
      <w:pPr>
        <w:ind w:left="420"/>
      </w:pPr>
    </w:p>
    <w:p w:rsidR="008B63CC" w:rsidRDefault="008B63CC" w:rsidP="00E24C9F">
      <w:pPr>
        <w:spacing w:line="360" w:lineRule="auto"/>
        <w:rPr>
          <w:szCs w:val="20"/>
        </w:rPr>
      </w:pPr>
      <w:r w:rsidRPr="00E24C9F">
        <w:rPr>
          <w:b/>
          <w:i/>
          <w:szCs w:val="20"/>
          <w:u w:val="single"/>
        </w:rPr>
        <w:t>Governing Law</w:t>
      </w:r>
      <w:r>
        <w:rPr>
          <w:szCs w:val="20"/>
        </w:rPr>
        <w:t xml:space="preserve">   </w:t>
      </w:r>
    </w:p>
    <w:p w:rsidR="008B63CC" w:rsidRDefault="008B63CC" w:rsidP="00E24C9F">
      <w:pPr>
        <w:spacing w:line="360" w:lineRule="auto"/>
        <w:rPr>
          <w:rFonts w:eastAsia="MS Mincho"/>
          <w:szCs w:val="20"/>
        </w:rPr>
      </w:pPr>
      <w:r>
        <w:rPr>
          <w:szCs w:val="20"/>
        </w:rPr>
        <w:tab/>
        <w:t>The agreement is governed by and shall be construed in accordance with Ohio law.</w:t>
      </w:r>
    </w:p>
    <w:p w:rsidR="008B63CC" w:rsidRPr="00E24C9F" w:rsidRDefault="008B63CC" w:rsidP="00E24C9F">
      <w:pPr>
        <w:spacing w:line="360" w:lineRule="auto"/>
        <w:rPr>
          <w:rFonts w:eastAsia="MS Mincho"/>
          <w:b/>
          <w:i/>
          <w:szCs w:val="20"/>
          <w:u w:val="single"/>
        </w:rPr>
      </w:pPr>
      <w:r w:rsidRPr="00E24C9F">
        <w:rPr>
          <w:rFonts w:eastAsia="MS Mincho"/>
          <w:b/>
          <w:i/>
          <w:szCs w:val="20"/>
          <w:u w:val="single"/>
        </w:rPr>
        <w:t>Headings</w:t>
      </w:r>
    </w:p>
    <w:p w:rsidR="008B63CC" w:rsidRDefault="008B63CC" w:rsidP="00C90E2B">
      <w:pPr>
        <w:rPr>
          <w:rFonts w:eastAsia="MS Mincho"/>
          <w:szCs w:val="20"/>
        </w:rPr>
      </w:pPr>
      <w:r>
        <w:rPr>
          <w:rFonts w:eastAsia="MS Mincho"/>
          <w:szCs w:val="20"/>
        </w:rPr>
        <w:tab/>
        <w:t>All headings contained in this Agreement are for convenience of reference only, do not form a part of this Agreement, and shall not affect in any way the meaning or interpretation of this Agreement.</w:t>
      </w:r>
    </w:p>
    <w:p w:rsidR="008B63CC" w:rsidRDefault="008B63CC" w:rsidP="00E24C9F">
      <w:pPr>
        <w:spacing w:line="360" w:lineRule="auto"/>
        <w:rPr>
          <w:rFonts w:eastAsia="MS Mincho"/>
          <w:szCs w:val="20"/>
        </w:rPr>
      </w:pPr>
    </w:p>
    <w:p w:rsidR="008B63CC" w:rsidRPr="00E24C9F" w:rsidRDefault="008B63CC" w:rsidP="00E24C9F">
      <w:pPr>
        <w:spacing w:line="360" w:lineRule="auto"/>
        <w:rPr>
          <w:rFonts w:eastAsia="MS Mincho"/>
          <w:b/>
          <w:i/>
        </w:rPr>
      </w:pPr>
      <w:r w:rsidRPr="00E24C9F">
        <w:rPr>
          <w:rFonts w:eastAsia="MS Mincho"/>
          <w:b/>
          <w:i/>
          <w:u w:val="single"/>
        </w:rPr>
        <w:t>Indemnity</w:t>
      </w:r>
      <w:r w:rsidRPr="00E24C9F">
        <w:rPr>
          <w:rFonts w:eastAsia="MS Mincho"/>
          <w:b/>
          <w:i/>
        </w:rPr>
        <w:t xml:space="preserve">   </w:t>
      </w:r>
    </w:p>
    <w:p w:rsidR="008B63CC" w:rsidRDefault="008B63CC" w:rsidP="00C90E2B">
      <w:pPr>
        <w:rPr>
          <w:rFonts w:eastAsia="MS Mincho"/>
        </w:rPr>
      </w:pPr>
      <w:r>
        <w:rPr>
          <w:rFonts w:eastAsia="MS Mincho"/>
        </w:rPr>
        <w:tab/>
        <w:t xml:space="preserve">The vendor will defend, indemnify, and hold the district harmless from and against all claims, liability, loss and expense, including reasonable collection expenses, attorneys’ fees and court costs that may rise because of the actions of the vendor, its agents or employees in the performance of its obligations under this Agreement, except to the extent any such claims or actions result from the negligence of the district its employees or agents. This clause shall survive termination of this Agreement. </w:t>
      </w:r>
    </w:p>
    <w:p w:rsidR="008B63CC" w:rsidRDefault="008B63CC" w:rsidP="00C90E2B">
      <w:pPr>
        <w:spacing w:line="360" w:lineRule="auto"/>
        <w:rPr>
          <w:rFonts w:eastAsia="MS Mincho"/>
        </w:rPr>
      </w:pPr>
    </w:p>
    <w:p w:rsidR="008B63CC" w:rsidRPr="00C90E2B" w:rsidRDefault="008B63CC" w:rsidP="00C90E2B">
      <w:pPr>
        <w:rPr>
          <w:b/>
          <w:i/>
          <w:szCs w:val="20"/>
        </w:rPr>
      </w:pPr>
      <w:r w:rsidRPr="00C90E2B">
        <w:rPr>
          <w:b/>
          <w:i/>
          <w:szCs w:val="20"/>
          <w:u w:val="single"/>
        </w:rPr>
        <w:t>Notices</w:t>
      </w:r>
      <w:r w:rsidRPr="00C90E2B">
        <w:rPr>
          <w:b/>
          <w:i/>
          <w:szCs w:val="20"/>
        </w:rPr>
        <w:t xml:space="preserve">  </w:t>
      </w:r>
    </w:p>
    <w:p w:rsidR="008B63CC" w:rsidRDefault="008B63CC" w:rsidP="00C90E2B">
      <w:pPr>
        <w:rPr>
          <w:szCs w:val="20"/>
        </w:rPr>
      </w:pPr>
    </w:p>
    <w:p w:rsidR="008B63CC" w:rsidRDefault="008B63CC" w:rsidP="00C90E2B">
      <w:r>
        <w:rPr>
          <w:szCs w:val="20"/>
        </w:rPr>
        <w:tab/>
        <w:t xml:space="preserve">All notices, consents, waivers or other communications which are required or permitted hereunder  shall be sufficient if given in writing and delivered personally, or by sending a copy thereof by first class or express mail, postage prepaid, courier service, charges prepaid or by facsimile transmission (followed by the original) to the address (or to the facsimile or telephone number), as follows (or to such other addressee or address as shall be set forth in a notice given in the same manner):  </w:t>
      </w:r>
    </w:p>
    <w:p w:rsidR="008B63CC" w:rsidRPr="00091A3D" w:rsidRDefault="008B63CC" w:rsidP="00C90E2B">
      <w:pPr>
        <w:spacing w:line="360" w:lineRule="auto"/>
        <w:rPr>
          <w:b/>
          <w:i/>
          <w:u w:val="single"/>
        </w:rPr>
      </w:pPr>
      <w:r>
        <w:rPr>
          <w:b/>
          <w:i/>
        </w:rPr>
        <w:br w:type="page"/>
      </w:r>
      <w:r w:rsidRPr="00091A3D">
        <w:rPr>
          <w:b/>
          <w:i/>
        </w:rPr>
        <w:lastRenderedPageBreak/>
        <w:t xml:space="preserve"> </w:t>
      </w:r>
      <w:r w:rsidRPr="00091A3D">
        <w:rPr>
          <w:b/>
          <w:i/>
          <w:u w:val="single"/>
        </w:rPr>
        <w:t>Signature Page</w:t>
      </w:r>
    </w:p>
    <w:p w:rsidR="008B63CC" w:rsidRDefault="008B63CC" w:rsidP="00083354">
      <w:pPr>
        <w:ind w:left="360"/>
      </w:pPr>
    </w:p>
    <w:p w:rsidR="008B63CC" w:rsidRDefault="008B63CC" w:rsidP="00083354">
      <w:pPr>
        <w:ind w:left="360"/>
      </w:pPr>
      <w:r>
        <w:t>Legal Name of Vendor:</w:t>
      </w:r>
    </w:p>
    <w:p w:rsidR="008B63CC" w:rsidRDefault="008B63CC" w:rsidP="00083354">
      <w:pPr>
        <w:ind w:left="360"/>
      </w:pPr>
      <w:r>
        <w:tab/>
        <w:t>_____________________________________________________________________</w:t>
      </w:r>
    </w:p>
    <w:p w:rsidR="008B63CC" w:rsidRDefault="008B63CC" w:rsidP="00083354">
      <w:pPr>
        <w:ind w:left="360"/>
      </w:pPr>
      <w:r>
        <w:tab/>
        <w:t>_____________________________________________________________________</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Address of Vendor:</w:t>
      </w:r>
    </w:p>
    <w:p w:rsidR="008B63CC" w:rsidRDefault="008B63CC" w:rsidP="00083354">
      <w:pPr>
        <w:ind w:left="360"/>
      </w:pPr>
      <w:r>
        <w:tab/>
        <w:t>_____________________________________________________________________</w:t>
      </w:r>
    </w:p>
    <w:p w:rsidR="008B63CC" w:rsidRDefault="008B63CC" w:rsidP="00083354">
      <w:pPr>
        <w:ind w:left="360" w:firstLine="360"/>
      </w:pPr>
      <w:r>
        <w:t>_____________________________________________________________________</w:t>
      </w:r>
    </w:p>
    <w:p w:rsidR="008B63CC" w:rsidRDefault="008B63CC" w:rsidP="00083354">
      <w:pPr>
        <w:ind w:left="360"/>
      </w:pPr>
      <w:r>
        <w:tab/>
        <w:t>_____________________________________________________________________</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Authorized Signature of Vendor Representative:</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Print Name of Representative:</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Title of Representative:</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083354">
      <w:pPr>
        <w:ind w:left="360"/>
      </w:pPr>
      <w:r>
        <w:t xml:space="preserve">Date: </w:t>
      </w:r>
    </w:p>
    <w:p w:rsidR="008B63CC" w:rsidRDefault="008B63CC" w:rsidP="00083354">
      <w:pPr>
        <w:ind w:left="360"/>
      </w:pPr>
      <w:r>
        <w:tab/>
        <w:t>_____________________________________________________________________</w:t>
      </w:r>
    </w:p>
    <w:p w:rsidR="008B63CC" w:rsidRDefault="008B63CC" w:rsidP="00083354">
      <w:pPr>
        <w:ind w:left="360"/>
      </w:pPr>
    </w:p>
    <w:p w:rsidR="008B63CC" w:rsidRDefault="008B63CC" w:rsidP="00171CF9">
      <w:pPr>
        <w:ind w:left="360"/>
        <w:jc w:val="center"/>
        <w:rPr>
          <w:b/>
          <w:i/>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Default="008B63CC" w:rsidP="00083354">
      <w:pPr>
        <w:ind w:left="360"/>
        <w:jc w:val="center"/>
        <w:rPr>
          <w:b/>
        </w:rPr>
      </w:pPr>
    </w:p>
    <w:p w:rsidR="008B63CC" w:rsidRPr="00915738" w:rsidRDefault="008B63CC" w:rsidP="00083354"/>
    <w:p w:rsidR="008B63CC" w:rsidRPr="0067643C" w:rsidRDefault="008B63CC" w:rsidP="00C01889"/>
    <w:p w:rsidR="008B63CC" w:rsidRDefault="008B63CC"/>
    <w:sectPr w:rsidR="008B63CC" w:rsidSect="0008335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3CC" w:rsidRDefault="008B63CC">
      <w:r>
        <w:separator/>
      </w:r>
    </w:p>
  </w:endnote>
  <w:endnote w:type="continuationSeparator" w:id="0">
    <w:p w:rsidR="008B63CC" w:rsidRDefault="008B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CC" w:rsidRDefault="00803FF5">
    <w:pPr>
      <w:pStyle w:val="Footer"/>
      <w:jc w:val="center"/>
    </w:pPr>
    <w:r>
      <w:fldChar w:fldCharType="begin"/>
    </w:r>
    <w:r>
      <w:instrText xml:space="preserve"> PAGE   \* MERGEFORMAT </w:instrText>
    </w:r>
    <w:r>
      <w:fldChar w:fldCharType="separate"/>
    </w:r>
    <w:r w:rsidR="008B63CC">
      <w:rPr>
        <w:noProof/>
      </w:rPr>
      <w:t>ii</w:t>
    </w:r>
    <w:r>
      <w:rPr>
        <w:noProof/>
      </w:rPr>
      <w:fldChar w:fldCharType="end"/>
    </w:r>
  </w:p>
  <w:p w:rsidR="008B63CC" w:rsidRDefault="008B63CC">
    <w:pPr>
      <w:pStyle w:val="Header"/>
      <w:widowControl/>
      <w:tabs>
        <w:tab w:val="clear" w:pos="4320"/>
        <w:tab w:val="clear" w:pos="8640"/>
      </w:tabs>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CC" w:rsidRDefault="008B63CC">
    <w:pPr>
      <w:pStyle w:val="Footer"/>
      <w:jc w:val="center"/>
    </w:pPr>
  </w:p>
  <w:p w:rsidR="008B63CC" w:rsidRDefault="008B6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CC" w:rsidRDefault="00803FF5">
    <w:pPr>
      <w:pStyle w:val="Footer"/>
      <w:jc w:val="center"/>
    </w:pPr>
    <w:r>
      <w:fldChar w:fldCharType="begin"/>
    </w:r>
    <w:r>
      <w:instrText xml:space="preserve"> PAGE   \* MERGEFORMAT </w:instrText>
    </w:r>
    <w:r>
      <w:fldChar w:fldCharType="separate"/>
    </w:r>
    <w:r w:rsidR="00E04BBA">
      <w:rPr>
        <w:noProof/>
      </w:rPr>
      <w:t>7</w:t>
    </w:r>
    <w:r>
      <w:rPr>
        <w:noProof/>
      </w:rPr>
      <w:fldChar w:fldCharType="end"/>
    </w:r>
  </w:p>
  <w:p w:rsidR="008B63CC" w:rsidRDefault="008B63CC">
    <w:pPr>
      <w:pStyle w:val="Header"/>
      <w:widowControl/>
      <w:tabs>
        <w:tab w:val="clear" w:pos="4320"/>
        <w:tab w:val="clear" w:pos="8640"/>
      </w:tabs>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3CC" w:rsidRDefault="008B63CC">
      <w:r>
        <w:separator/>
      </w:r>
    </w:p>
  </w:footnote>
  <w:footnote w:type="continuationSeparator" w:id="0">
    <w:p w:rsidR="008B63CC" w:rsidRDefault="008B6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CC" w:rsidRPr="00B87FB8" w:rsidRDefault="00E5212D">
    <w:pPr>
      <w:pStyle w:val="Header"/>
      <w:rPr>
        <w:b/>
        <w:i/>
      </w:rPr>
    </w:pPr>
    <w:r>
      <w:rPr>
        <w:b/>
        <w:i/>
      </w:rPr>
      <w:t>New Philadelphia City School District</w:t>
    </w:r>
    <w:r w:rsidR="008B63CC" w:rsidRPr="00B87FB8">
      <w:rPr>
        <w:b/>
        <w:i/>
      </w:rPr>
      <w:t xml:space="preserve"> - RFP for C</w:t>
    </w:r>
    <w:r w:rsidR="008B63CC">
      <w:rPr>
        <w:b/>
        <w:i/>
      </w:rPr>
      <w:t xml:space="preserve">opier Lease and Services and </w:t>
    </w:r>
    <w:r w:rsidR="00E04BBA">
      <w:rPr>
        <w:b/>
        <w:i/>
      </w:rPr>
      <w:t>Managed Printer Agreement</w:t>
    </w:r>
    <w:r w:rsidR="008B63CC" w:rsidRPr="00B87FB8">
      <w:rPr>
        <w:b/>
        <w:i/>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116"/>
    <w:multiLevelType w:val="multilevel"/>
    <w:tmpl w:val="5D447A44"/>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823CE"/>
    <w:multiLevelType w:val="hybridMultilevel"/>
    <w:tmpl w:val="BF604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81088"/>
    <w:multiLevelType w:val="hybridMultilevel"/>
    <w:tmpl w:val="C4D47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382305"/>
    <w:multiLevelType w:val="hybridMultilevel"/>
    <w:tmpl w:val="436E66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B532C97"/>
    <w:multiLevelType w:val="hybridMultilevel"/>
    <w:tmpl w:val="BC72E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775117"/>
    <w:multiLevelType w:val="multilevel"/>
    <w:tmpl w:val="38D80698"/>
    <w:lvl w:ilvl="0">
      <w:start w:val="1"/>
      <w:numFmt w:val="decimal"/>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DFA7418"/>
    <w:multiLevelType w:val="hybridMultilevel"/>
    <w:tmpl w:val="0F743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6A5CE5"/>
    <w:multiLevelType w:val="hybridMultilevel"/>
    <w:tmpl w:val="0AB41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3263F2"/>
    <w:multiLevelType w:val="hybridMultilevel"/>
    <w:tmpl w:val="102E0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C22351"/>
    <w:multiLevelType w:val="hybridMultilevel"/>
    <w:tmpl w:val="15FCD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F84080"/>
    <w:multiLevelType w:val="multilevel"/>
    <w:tmpl w:val="53D6CB12"/>
    <w:lvl w:ilvl="0">
      <w:start w:val="1"/>
      <w:numFmt w:val="decimal"/>
      <w:lvlText w:val="%1."/>
      <w:lvlJc w:val="left"/>
      <w:pPr>
        <w:tabs>
          <w:tab w:val="left" w:pos="360"/>
        </w:tabs>
        <w:ind w:left="72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3C589A"/>
    <w:multiLevelType w:val="hybridMultilevel"/>
    <w:tmpl w:val="CF707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653BDF"/>
    <w:multiLevelType w:val="hybridMultilevel"/>
    <w:tmpl w:val="EB02498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48769D4"/>
    <w:multiLevelType w:val="hybridMultilevel"/>
    <w:tmpl w:val="7AB614A4"/>
    <w:lvl w:ilvl="0" w:tplc="26BC516E">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40F37447"/>
    <w:multiLevelType w:val="hybridMultilevel"/>
    <w:tmpl w:val="36886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359A5"/>
    <w:multiLevelType w:val="hybridMultilevel"/>
    <w:tmpl w:val="9DBCD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7416C6"/>
    <w:multiLevelType w:val="hybridMultilevel"/>
    <w:tmpl w:val="B66271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F8F6C71"/>
    <w:multiLevelType w:val="hybridMultilevel"/>
    <w:tmpl w:val="DA685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FE7753"/>
    <w:multiLevelType w:val="hybridMultilevel"/>
    <w:tmpl w:val="B53C6356"/>
    <w:lvl w:ilvl="0" w:tplc="8314FEC6">
      <w:start w:val="20"/>
      <w:numFmt w:val="decimal"/>
      <w:lvlText w:val="%1."/>
      <w:lvlJc w:val="left"/>
      <w:pPr>
        <w:tabs>
          <w:tab w:val="num" w:pos="690"/>
        </w:tabs>
        <w:ind w:left="690" w:hanging="42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12"/>
  </w:num>
  <w:num w:numId="2">
    <w:abstractNumId w:val="9"/>
  </w:num>
  <w:num w:numId="3">
    <w:abstractNumId w:val="2"/>
  </w:num>
  <w:num w:numId="4">
    <w:abstractNumId w:val="15"/>
  </w:num>
  <w:num w:numId="5">
    <w:abstractNumId w:val="1"/>
  </w:num>
  <w:num w:numId="6">
    <w:abstractNumId w:val="8"/>
  </w:num>
  <w:num w:numId="7">
    <w:abstractNumId w:val="6"/>
  </w:num>
  <w:num w:numId="8">
    <w:abstractNumId w:val="16"/>
  </w:num>
  <w:num w:numId="9">
    <w:abstractNumId w:val="3"/>
  </w:num>
  <w:num w:numId="10">
    <w:abstractNumId w:val="17"/>
  </w:num>
  <w:num w:numId="11">
    <w:abstractNumId w:val="4"/>
  </w:num>
  <w:num w:numId="12">
    <w:abstractNumId w:val="7"/>
  </w:num>
  <w:num w:numId="13">
    <w:abstractNumId w:val="18"/>
  </w:num>
  <w:num w:numId="14">
    <w:abstractNumId w:val="11"/>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54"/>
    <w:rsid w:val="00003261"/>
    <w:rsid w:val="00016E44"/>
    <w:rsid w:val="000323AD"/>
    <w:rsid w:val="000335A9"/>
    <w:rsid w:val="00035FFE"/>
    <w:rsid w:val="0004523C"/>
    <w:rsid w:val="0004625F"/>
    <w:rsid w:val="00066BEC"/>
    <w:rsid w:val="00083354"/>
    <w:rsid w:val="00085A52"/>
    <w:rsid w:val="00087E5A"/>
    <w:rsid w:val="00091A3D"/>
    <w:rsid w:val="000955C0"/>
    <w:rsid w:val="000E634E"/>
    <w:rsid w:val="000E7395"/>
    <w:rsid w:val="000F16BC"/>
    <w:rsid w:val="00115A8B"/>
    <w:rsid w:val="00117D19"/>
    <w:rsid w:val="00144E26"/>
    <w:rsid w:val="00152534"/>
    <w:rsid w:val="00171CF9"/>
    <w:rsid w:val="00197075"/>
    <w:rsid w:val="001A24CA"/>
    <w:rsid w:val="001C0D5C"/>
    <w:rsid w:val="001D642F"/>
    <w:rsid w:val="001E70B6"/>
    <w:rsid w:val="00203B1F"/>
    <w:rsid w:val="00206C0B"/>
    <w:rsid w:val="00227B6F"/>
    <w:rsid w:val="00261800"/>
    <w:rsid w:val="00270242"/>
    <w:rsid w:val="00283A2B"/>
    <w:rsid w:val="00292614"/>
    <w:rsid w:val="00293BB8"/>
    <w:rsid w:val="00294CE2"/>
    <w:rsid w:val="002A2BC8"/>
    <w:rsid w:val="002B333C"/>
    <w:rsid w:val="002B4A72"/>
    <w:rsid w:val="002D30C3"/>
    <w:rsid w:val="002D5674"/>
    <w:rsid w:val="002E1B52"/>
    <w:rsid w:val="002E6E65"/>
    <w:rsid w:val="002F15BC"/>
    <w:rsid w:val="002F5958"/>
    <w:rsid w:val="003416D6"/>
    <w:rsid w:val="00346BD4"/>
    <w:rsid w:val="00355831"/>
    <w:rsid w:val="0036109B"/>
    <w:rsid w:val="00362CFC"/>
    <w:rsid w:val="003737B4"/>
    <w:rsid w:val="00374A8A"/>
    <w:rsid w:val="00375937"/>
    <w:rsid w:val="003965C9"/>
    <w:rsid w:val="003B0779"/>
    <w:rsid w:val="003B3F55"/>
    <w:rsid w:val="003B6F34"/>
    <w:rsid w:val="003C6DE2"/>
    <w:rsid w:val="003E4599"/>
    <w:rsid w:val="003E70B3"/>
    <w:rsid w:val="0042401E"/>
    <w:rsid w:val="004241A7"/>
    <w:rsid w:val="004251D5"/>
    <w:rsid w:val="00427722"/>
    <w:rsid w:val="00430A4C"/>
    <w:rsid w:val="004436DC"/>
    <w:rsid w:val="004465D4"/>
    <w:rsid w:val="00452D06"/>
    <w:rsid w:val="00453DAB"/>
    <w:rsid w:val="00457838"/>
    <w:rsid w:val="004676A0"/>
    <w:rsid w:val="00475A61"/>
    <w:rsid w:val="004818D4"/>
    <w:rsid w:val="004838AE"/>
    <w:rsid w:val="00485B16"/>
    <w:rsid w:val="004B1298"/>
    <w:rsid w:val="004C46DF"/>
    <w:rsid w:val="00510BE2"/>
    <w:rsid w:val="00517BEA"/>
    <w:rsid w:val="005261C0"/>
    <w:rsid w:val="00534345"/>
    <w:rsid w:val="00565527"/>
    <w:rsid w:val="00575D37"/>
    <w:rsid w:val="00592C19"/>
    <w:rsid w:val="00596586"/>
    <w:rsid w:val="005A0700"/>
    <w:rsid w:val="005A2775"/>
    <w:rsid w:val="005A3A27"/>
    <w:rsid w:val="005C1377"/>
    <w:rsid w:val="005C242E"/>
    <w:rsid w:val="005E5145"/>
    <w:rsid w:val="00606D36"/>
    <w:rsid w:val="00611221"/>
    <w:rsid w:val="00637423"/>
    <w:rsid w:val="00640F8F"/>
    <w:rsid w:val="00644583"/>
    <w:rsid w:val="00647F6B"/>
    <w:rsid w:val="00667C9E"/>
    <w:rsid w:val="00670CB7"/>
    <w:rsid w:val="006725B5"/>
    <w:rsid w:val="0067643C"/>
    <w:rsid w:val="006A519F"/>
    <w:rsid w:val="006B1F33"/>
    <w:rsid w:val="006E3450"/>
    <w:rsid w:val="006E571B"/>
    <w:rsid w:val="006F1552"/>
    <w:rsid w:val="006F2818"/>
    <w:rsid w:val="0070745E"/>
    <w:rsid w:val="00710F84"/>
    <w:rsid w:val="00715A3F"/>
    <w:rsid w:val="0072434E"/>
    <w:rsid w:val="00726761"/>
    <w:rsid w:val="007275C4"/>
    <w:rsid w:val="00736B82"/>
    <w:rsid w:val="0075017D"/>
    <w:rsid w:val="00786F3C"/>
    <w:rsid w:val="007A5FD6"/>
    <w:rsid w:val="007B32FB"/>
    <w:rsid w:val="007C094B"/>
    <w:rsid w:val="007F127C"/>
    <w:rsid w:val="007F13BF"/>
    <w:rsid w:val="00807F49"/>
    <w:rsid w:val="008115A1"/>
    <w:rsid w:val="00816140"/>
    <w:rsid w:val="0082638A"/>
    <w:rsid w:val="0083376D"/>
    <w:rsid w:val="00840E76"/>
    <w:rsid w:val="00856EED"/>
    <w:rsid w:val="00860919"/>
    <w:rsid w:val="00861CE4"/>
    <w:rsid w:val="00877C1E"/>
    <w:rsid w:val="00883EAF"/>
    <w:rsid w:val="00885EFB"/>
    <w:rsid w:val="0089497B"/>
    <w:rsid w:val="008A48AF"/>
    <w:rsid w:val="008B0AB8"/>
    <w:rsid w:val="008B59FB"/>
    <w:rsid w:val="008B63CC"/>
    <w:rsid w:val="008D5734"/>
    <w:rsid w:val="008D7CC7"/>
    <w:rsid w:val="008E6005"/>
    <w:rsid w:val="008F4B92"/>
    <w:rsid w:val="00901532"/>
    <w:rsid w:val="00904275"/>
    <w:rsid w:val="009077E9"/>
    <w:rsid w:val="00915738"/>
    <w:rsid w:val="00923C2B"/>
    <w:rsid w:val="009511A6"/>
    <w:rsid w:val="00961094"/>
    <w:rsid w:val="0097090E"/>
    <w:rsid w:val="0097423D"/>
    <w:rsid w:val="00977769"/>
    <w:rsid w:val="00982E86"/>
    <w:rsid w:val="009833B0"/>
    <w:rsid w:val="009858BB"/>
    <w:rsid w:val="00985B31"/>
    <w:rsid w:val="00986D24"/>
    <w:rsid w:val="00995A5F"/>
    <w:rsid w:val="009A6A01"/>
    <w:rsid w:val="009F1BFE"/>
    <w:rsid w:val="009F4AB2"/>
    <w:rsid w:val="009F4DEA"/>
    <w:rsid w:val="00A02775"/>
    <w:rsid w:val="00A043DF"/>
    <w:rsid w:val="00A16039"/>
    <w:rsid w:val="00A25CF9"/>
    <w:rsid w:val="00A261BE"/>
    <w:rsid w:val="00A3288B"/>
    <w:rsid w:val="00A36C63"/>
    <w:rsid w:val="00A62727"/>
    <w:rsid w:val="00A66161"/>
    <w:rsid w:val="00A720B8"/>
    <w:rsid w:val="00A767CA"/>
    <w:rsid w:val="00A85DE8"/>
    <w:rsid w:val="00A8791D"/>
    <w:rsid w:val="00A93080"/>
    <w:rsid w:val="00A9686F"/>
    <w:rsid w:val="00AA2F87"/>
    <w:rsid w:val="00AA4BB7"/>
    <w:rsid w:val="00AA58B7"/>
    <w:rsid w:val="00AA6355"/>
    <w:rsid w:val="00AB6D74"/>
    <w:rsid w:val="00AC6BAF"/>
    <w:rsid w:val="00AC76EB"/>
    <w:rsid w:val="00AD03E3"/>
    <w:rsid w:val="00AF5EFE"/>
    <w:rsid w:val="00B05722"/>
    <w:rsid w:val="00B166F1"/>
    <w:rsid w:val="00B3303D"/>
    <w:rsid w:val="00B335AC"/>
    <w:rsid w:val="00B34097"/>
    <w:rsid w:val="00B406DD"/>
    <w:rsid w:val="00B52CC4"/>
    <w:rsid w:val="00B71600"/>
    <w:rsid w:val="00B7514E"/>
    <w:rsid w:val="00B76332"/>
    <w:rsid w:val="00B77812"/>
    <w:rsid w:val="00B83711"/>
    <w:rsid w:val="00B87FB8"/>
    <w:rsid w:val="00B91626"/>
    <w:rsid w:val="00BA0229"/>
    <w:rsid w:val="00BC74CE"/>
    <w:rsid w:val="00BE0907"/>
    <w:rsid w:val="00BE444B"/>
    <w:rsid w:val="00BE718B"/>
    <w:rsid w:val="00BF6F0F"/>
    <w:rsid w:val="00BF77F0"/>
    <w:rsid w:val="00C0159D"/>
    <w:rsid w:val="00C01889"/>
    <w:rsid w:val="00C0236C"/>
    <w:rsid w:val="00C15BC6"/>
    <w:rsid w:val="00C23AC4"/>
    <w:rsid w:val="00C6088F"/>
    <w:rsid w:val="00C6215E"/>
    <w:rsid w:val="00C65D54"/>
    <w:rsid w:val="00C71048"/>
    <w:rsid w:val="00C90616"/>
    <w:rsid w:val="00C90E2B"/>
    <w:rsid w:val="00C96B2D"/>
    <w:rsid w:val="00CA58BD"/>
    <w:rsid w:val="00CB1A09"/>
    <w:rsid w:val="00CC61C6"/>
    <w:rsid w:val="00CE590F"/>
    <w:rsid w:val="00CF1E7B"/>
    <w:rsid w:val="00CF348C"/>
    <w:rsid w:val="00D01054"/>
    <w:rsid w:val="00D01A61"/>
    <w:rsid w:val="00D049B7"/>
    <w:rsid w:val="00D11D74"/>
    <w:rsid w:val="00D21A1C"/>
    <w:rsid w:val="00D2398D"/>
    <w:rsid w:val="00D4066C"/>
    <w:rsid w:val="00D43E95"/>
    <w:rsid w:val="00D53FA9"/>
    <w:rsid w:val="00D5685A"/>
    <w:rsid w:val="00D71394"/>
    <w:rsid w:val="00D878F0"/>
    <w:rsid w:val="00DA1A31"/>
    <w:rsid w:val="00DA3C9A"/>
    <w:rsid w:val="00DC7863"/>
    <w:rsid w:val="00E0463F"/>
    <w:rsid w:val="00E04BBA"/>
    <w:rsid w:val="00E076FE"/>
    <w:rsid w:val="00E1784E"/>
    <w:rsid w:val="00E24C9F"/>
    <w:rsid w:val="00E33084"/>
    <w:rsid w:val="00E5212D"/>
    <w:rsid w:val="00E52501"/>
    <w:rsid w:val="00E6044E"/>
    <w:rsid w:val="00E66B05"/>
    <w:rsid w:val="00E80648"/>
    <w:rsid w:val="00E806A9"/>
    <w:rsid w:val="00E80F49"/>
    <w:rsid w:val="00E84D88"/>
    <w:rsid w:val="00EA18E4"/>
    <w:rsid w:val="00EA65BE"/>
    <w:rsid w:val="00EB3860"/>
    <w:rsid w:val="00EC5887"/>
    <w:rsid w:val="00ED0C66"/>
    <w:rsid w:val="00ED3D04"/>
    <w:rsid w:val="00ED7DE1"/>
    <w:rsid w:val="00ED7E03"/>
    <w:rsid w:val="00EE0BDA"/>
    <w:rsid w:val="00EF3BD7"/>
    <w:rsid w:val="00EF3E83"/>
    <w:rsid w:val="00F0123C"/>
    <w:rsid w:val="00F07327"/>
    <w:rsid w:val="00F14336"/>
    <w:rsid w:val="00F14CDC"/>
    <w:rsid w:val="00F276A4"/>
    <w:rsid w:val="00F30585"/>
    <w:rsid w:val="00F336BF"/>
    <w:rsid w:val="00F36C3F"/>
    <w:rsid w:val="00F40E24"/>
    <w:rsid w:val="00F41624"/>
    <w:rsid w:val="00F44E93"/>
    <w:rsid w:val="00F47DB6"/>
    <w:rsid w:val="00F531A2"/>
    <w:rsid w:val="00F61C7A"/>
    <w:rsid w:val="00F71CB8"/>
    <w:rsid w:val="00F7676B"/>
    <w:rsid w:val="00F80128"/>
    <w:rsid w:val="00F86952"/>
    <w:rsid w:val="00F947A9"/>
    <w:rsid w:val="00F9740D"/>
    <w:rsid w:val="00FB335B"/>
    <w:rsid w:val="00FB6CD5"/>
    <w:rsid w:val="00FB7C2C"/>
    <w:rsid w:val="00FD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54"/>
    <w:rPr>
      <w:sz w:val="24"/>
      <w:szCs w:val="24"/>
    </w:rPr>
  </w:style>
  <w:style w:type="paragraph" w:styleId="Heading3">
    <w:name w:val="heading 3"/>
    <w:basedOn w:val="Normal"/>
    <w:next w:val="Normal"/>
    <w:link w:val="Heading3Char"/>
    <w:uiPriority w:val="99"/>
    <w:qFormat/>
    <w:rsid w:val="00083354"/>
    <w:pPr>
      <w:keepNext/>
      <w:outlineLvl w:val="2"/>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83354"/>
    <w:rPr>
      <w:rFonts w:eastAsia="MS Mincho" w:cs="Times New Roman"/>
      <w:b/>
      <w:bCs/>
      <w:sz w:val="24"/>
      <w:szCs w:val="24"/>
      <w:lang w:val="en-US" w:eastAsia="en-US" w:bidi="ar-SA"/>
    </w:rPr>
  </w:style>
  <w:style w:type="paragraph" w:customStyle="1" w:styleId="Default">
    <w:name w:val="Default"/>
    <w:uiPriority w:val="99"/>
    <w:rsid w:val="00083354"/>
    <w:pPr>
      <w:widowControl w:val="0"/>
      <w:autoSpaceDE w:val="0"/>
      <w:autoSpaceDN w:val="0"/>
      <w:adjustRightInd w:val="0"/>
    </w:pPr>
    <w:rPr>
      <w:color w:val="000000"/>
      <w:sz w:val="24"/>
      <w:szCs w:val="24"/>
    </w:rPr>
  </w:style>
  <w:style w:type="paragraph" w:customStyle="1" w:styleId="CM7">
    <w:name w:val="CM7"/>
    <w:basedOn w:val="Default"/>
    <w:next w:val="Default"/>
    <w:uiPriority w:val="99"/>
    <w:rsid w:val="00083354"/>
    <w:pPr>
      <w:spacing w:line="276" w:lineRule="atLeast"/>
    </w:pPr>
    <w:rPr>
      <w:color w:val="auto"/>
    </w:rPr>
  </w:style>
  <w:style w:type="paragraph" w:customStyle="1" w:styleId="CM10">
    <w:name w:val="CM10"/>
    <w:basedOn w:val="Default"/>
    <w:next w:val="Default"/>
    <w:uiPriority w:val="99"/>
    <w:rsid w:val="00083354"/>
    <w:pPr>
      <w:spacing w:line="271" w:lineRule="atLeast"/>
    </w:pPr>
    <w:rPr>
      <w:color w:val="auto"/>
    </w:rPr>
  </w:style>
  <w:style w:type="paragraph" w:styleId="Header">
    <w:name w:val="header"/>
    <w:basedOn w:val="Normal"/>
    <w:link w:val="HeaderChar"/>
    <w:uiPriority w:val="99"/>
    <w:rsid w:val="00083354"/>
    <w:pPr>
      <w:widowControl w:val="0"/>
      <w:tabs>
        <w:tab w:val="center" w:pos="4320"/>
        <w:tab w:val="right" w:pos="8640"/>
      </w:tabs>
    </w:pPr>
    <w:rPr>
      <w:szCs w:val="20"/>
    </w:rPr>
  </w:style>
  <w:style w:type="character" w:customStyle="1" w:styleId="HeaderChar">
    <w:name w:val="Header Char"/>
    <w:basedOn w:val="DefaultParagraphFont"/>
    <w:link w:val="Header"/>
    <w:uiPriority w:val="99"/>
    <w:semiHidden/>
    <w:locked/>
    <w:rsid w:val="00083354"/>
    <w:rPr>
      <w:rFonts w:cs="Times New Roman"/>
      <w:sz w:val="24"/>
      <w:lang w:val="en-US" w:eastAsia="en-US" w:bidi="ar-SA"/>
    </w:rPr>
  </w:style>
  <w:style w:type="paragraph" w:styleId="BodyText3">
    <w:name w:val="Body Text 3"/>
    <w:basedOn w:val="Normal"/>
    <w:link w:val="BodyText3Char"/>
    <w:uiPriority w:val="99"/>
    <w:rsid w:val="000833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character" w:customStyle="1" w:styleId="BodyText3Char">
    <w:name w:val="Body Text 3 Char"/>
    <w:basedOn w:val="DefaultParagraphFont"/>
    <w:link w:val="BodyText3"/>
    <w:uiPriority w:val="99"/>
    <w:semiHidden/>
    <w:locked/>
    <w:rsid w:val="00083354"/>
    <w:rPr>
      <w:rFonts w:cs="Times New Roman"/>
      <w:sz w:val="22"/>
      <w:lang w:val="en-US" w:eastAsia="en-US" w:bidi="ar-SA"/>
    </w:rPr>
  </w:style>
  <w:style w:type="character" w:styleId="Strong">
    <w:name w:val="Strong"/>
    <w:basedOn w:val="DefaultParagraphFont"/>
    <w:uiPriority w:val="99"/>
    <w:qFormat/>
    <w:rsid w:val="00083354"/>
    <w:rPr>
      <w:rFonts w:cs="Times New Roman"/>
      <w:b/>
      <w:bCs/>
    </w:rPr>
  </w:style>
  <w:style w:type="table" w:styleId="TableGrid">
    <w:name w:val="Table Grid"/>
    <w:basedOn w:val="TableNormal"/>
    <w:uiPriority w:val="99"/>
    <w:rsid w:val="000833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
    <w:name w:val="CM11"/>
    <w:basedOn w:val="Default"/>
    <w:next w:val="Default"/>
    <w:uiPriority w:val="99"/>
    <w:rsid w:val="00083354"/>
    <w:rPr>
      <w:color w:val="auto"/>
    </w:rPr>
  </w:style>
  <w:style w:type="paragraph" w:styleId="Footer">
    <w:name w:val="footer"/>
    <w:basedOn w:val="Normal"/>
    <w:link w:val="FooterChar"/>
    <w:uiPriority w:val="99"/>
    <w:rsid w:val="00083354"/>
    <w:pPr>
      <w:tabs>
        <w:tab w:val="center" w:pos="4320"/>
        <w:tab w:val="right" w:pos="8640"/>
      </w:tabs>
    </w:pPr>
  </w:style>
  <w:style w:type="character" w:customStyle="1" w:styleId="FooterChar">
    <w:name w:val="Footer Char"/>
    <w:basedOn w:val="DefaultParagraphFont"/>
    <w:link w:val="Footer"/>
    <w:uiPriority w:val="99"/>
    <w:locked/>
    <w:rsid w:val="00E66B05"/>
    <w:rPr>
      <w:rFonts w:cs="Times New Roman"/>
      <w:sz w:val="24"/>
      <w:szCs w:val="24"/>
    </w:rPr>
  </w:style>
  <w:style w:type="character" w:styleId="PageNumber">
    <w:name w:val="page number"/>
    <w:basedOn w:val="DefaultParagraphFont"/>
    <w:uiPriority w:val="99"/>
    <w:rsid w:val="00083354"/>
    <w:rPr>
      <w:rFonts w:cs="Times New Roman"/>
    </w:rPr>
  </w:style>
  <w:style w:type="paragraph" w:styleId="BalloonText">
    <w:name w:val="Balloon Text"/>
    <w:basedOn w:val="Normal"/>
    <w:link w:val="BalloonTextChar"/>
    <w:uiPriority w:val="99"/>
    <w:rsid w:val="0070745E"/>
    <w:rPr>
      <w:rFonts w:ascii="Tahoma" w:hAnsi="Tahoma" w:cs="Tahoma"/>
      <w:sz w:val="16"/>
      <w:szCs w:val="16"/>
    </w:rPr>
  </w:style>
  <w:style w:type="character" w:customStyle="1" w:styleId="BalloonTextChar">
    <w:name w:val="Balloon Text Char"/>
    <w:basedOn w:val="DefaultParagraphFont"/>
    <w:link w:val="BalloonText"/>
    <w:uiPriority w:val="99"/>
    <w:locked/>
    <w:rsid w:val="0070745E"/>
    <w:rPr>
      <w:rFonts w:ascii="Tahoma" w:hAnsi="Tahoma" w:cs="Tahoma"/>
      <w:sz w:val="16"/>
      <w:szCs w:val="16"/>
    </w:rPr>
  </w:style>
  <w:style w:type="character" w:styleId="Hyperlink">
    <w:name w:val="Hyperlink"/>
    <w:basedOn w:val="DefaultParagraphFont"/>
    <w:uiPriority w:val="99"/>
    <w:rsid w:val="00292614"/>
    <w:rPr>
      <w:rFonts w:cs="Times New Roman"/>
      <w:color w:val="0000FF"/>
      <w:u w:val="single"/>
    </w:rPr>
  </w:style>
  <w:style w:type="character" w:styleId="FollowedHyperlink">
    <w:name w:val="FollowedHyperlink"/>
    <w:basedOn w:val="DefaultParagraphFont"/>
    <w:uiPriority w:val="99"/>
    <w:rsid w:val="00292614"/>
    <w:rPr>
      <w:rFonts w:cs="Times New Roman"/>
      <w:color w:val="800080"/>
      <w:u w:val="single"/>
    </w:rPr>
  </w:style>
  <w:style w:type="paragraph" w:styleId="ListParagraph">
    <w:name w:val="List Paragraph"/>
    <w:basedOn w:val="Normal"/>
    <w:uiPriority w:val="34"/>
    <w:qFormat/>
    <w:rsid w:val="00A968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54"/>
    <w:rPr>
      <w:sz w:val="24"/>
      <w:szCs w:val="24"/>
    </w:rPr>
  </w:style>
  <w:style w:type="paragraph" w:styleId="Heading3">
    <w:name w:val="heading 3"/>
    <w:basedOn w:val="Normal"/>
    <w:next w:val="Normal"/>
    <w:link w:val="Heading3Char"/>
    <w:uiPriority w:val="99"/>
    <w:qFormat/>
    <w:rsid w:val="00083354"/>
    <w:pPr>
      <w:keepNext/>
      <w:outlineLvl w:val="2"/>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83354"/>
    <w:rPr>
      <w:rFonts w:eastAsia="MS Mincho" w:cs="Times New Roman"/>
      <w:b/>
      <w:bCs/>
      <w:sz w:val="24"/>
      <w:szCs w:val="24"/>
      <w:lang w:val="en-US" w:eastAsia="en-US" w:bidi="ar-SA"/>
    </w:rPr>
  </w:style>
  <w:style w:type="paragraph" w:customStyle="1" w:styleId="Default">
    <w:name w:val="Default"/>
    <w:uiPriority w:val="99"/>
    <w:rsid w:val="00083354"/>
    <w:pPr>
      <w:widowControl w:val="0"/>
      <w:autoSpaceDE w:val="0"/>
      <w:autoSpaceDN w:val="0"/>
      <w:adjustRightInd w:val="0"/>
    </w:pPr>
    <w:rPr>
      <w:color w:val="000000"/>
      <w:sz w:val="24"/>
      <w:szCs w:val="24"/>
    </w:rPr>
  </w:style>
  <w:style w:type="paragraph" w:customStyle="1" w:styleId="CM7">
    <w:name w:val="CM7"/>
    <w:basedOn w:val="Default"/>
    <w:next w:val="Default"/>
    <w:uiPriority w:val="99"/>
    <w:rsid w:val="00083354"/>
    <w:pPr>
      <w:spacing w:line="276" w:lineRule="atLeast"/>
    </w:pPr>
    <w:rPr>
      <w:color w:val="auto"/>
    </w:rPr>
  </w:style>
  <w:style w:type="paragraph" w:customStyle="1" w:styleId="CM10">
    <w:name w:val="CM10"/>
    <w:basedOn w:val="Default"/>
    <w:next w:val="Default"/>
    <w:uiPriority w:val="99"/>
    <w:rsid w:val="00083354"/>
    <w:pPr>
      <w:spacing w:line="271" w:lineRule="atLeast"/>
    </w:pPr>
    <w:rPr>
      <w:color w:val="auto"/>
    </w:rPr>
  </w:style>
  <w:style w:type="paragraph" w:styleId="Header">
    <w:name w:val="header"/>
    <w:basedOn w:val="Normal"/>
    <w:link w:val="HeaderChar"/>
    <w:uiPriority w:val="99"/>
    <w:rsid w:val="00083354"/>
    <w:pPr>
      <w:widowControl w:val="0"/>
      <w:tabs>
        <w:tab w:val="center" w:pos="4320"/>
        <w:tab w:val="right" w:pos="8640"/>
      </w:tabs>
    </w:pPr>
    <w:rPr>
      <w:szCs w:val="20"/>
    </w:rPr>
  </w:style>
  <w:style w:type="character" w:customStyle="1" w:styleId="HeaderChar">
    <w:name w:val="Header Char"/>
    <w:basedOn w:val="DefaultParagraphFont"/>
    <w:link w:val="Header"/>
    <w:uiPriority w:val="99"/>
    <w:semiHidden/>
    <w:locked/>
    <w:rsid w:val="00083354"/>
    <w:rPr>
      <w:rFonts w:cs="Times New Roman"/>
      <w:sz w:val="24"/>
      <w:lang w:val="en-US" w:eastAsia="en-US" w:bidi="ar-SA"/>
    </w:rPr>
  </w:style>
  <w:style w:type="paragraph" w:styleId="BodyText3">
    <w:name w:val="Body Text 3"/>
    <w:basedOn w:val="Normal"/>
    <w:link w:val="BodyText3Char"/>
    <w:uiPriority w:val="99"/>
    <w:rsid w:val="000833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character" w:customStyle="1" w:styleId="BodyText3Char">
    <w:name w:val="Body Text 3 Char"/>
    <w:basedOn w:val="DefaultParagraphFont"/>
    <w:link w:val="BodyText3"/>
    <w:uiPriority w:val="99"/>
    <w:semiHidden/>
    <w:locked/>
    <w:rsid w:val="00083354"/>
    <w:rPr>
      <w:rFonts w:cs="Times New Roman"/>
      <w:sz w:val="22"/>
      <w:lang w:val="en-US" w:eastAsia="en-US" w:bidi="ar-SA"/>
    </w:rPr>
  </w:style>
  <w:style w:type="character" w:styleId="Strong">
    <w:name w:val="Strong"/>
    <w:basedOn w:val="DefaultParagraphFont"/>
    <w:uiPriority w:val="99"/>
    <w:qFormat/>
    <w:rsid w:val="00083354"/>
    <w:rPr>
      <w:rFonts w:cs="Times New Roman"/>
      <w:b/>
      <w:bCs/>
    </w:rPr>
  </w:style>
  <w:style w:type="table" w:styleId="TableGrid">
    <w:name w:val="Table Grid"/>
    <w:basedOn w:val="TableNormal"/>
    <w:uiPriority w:val="99"/>
    <w:rsid w:val="000833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
    <w:name w:val="CM11"/>
    <w:basedOn w:val="Default"/>
    <w:next w:val="Default"/>
    <w:uiPriority w:val="99"/>
    <w:rsid w:val="00083354"/>
    <w:rPr>
      <w:color w:val="auto"/>
    </w:rPr>
  </w:style>
  <w:style w:type="paragraph" w:styleId="Footer">
    <w:name w:val="footer"/>
    <w:basedOn w:val="Normal"/>
    <w:link w:val="FooterChar"/>
    <w:uiPriority w:val="99"/>
    <w:rsid w:val="00083354"/>
    <w:pPr>
      <w:tabs>
        <w:tab w:val="center" w:pos="4320"/>
        <w:tab w:val="right" w:pos="8640"/>
      </w:tabs>
    </w:pPr>
  </w:style>
  <w:style w:type="character" w:customStyle="1" w:styleId="FooterChar">
    <w:name w:val="Footer Char"/>
    <w:basedOn w:val="DefaultParagraphFont"/>
    <w:link w:val="Footer"/>
    <w:uiPriority w:val="99"/>
    <w:locked/>
    <w:rsid w:val="00E66B05"/>
    <w:rPr>
      <w:rFonts w:cs="Times New Roman"/>
      <w:sz w:val="24"/>
      <w:szCs w:val="24"/>
    </w:rPr>
  </w:style>
  <w:style w:type="character" w:styleId="PageNumber">
    <w:name w:val="page number"/>
    <w:basedOn w:val="DefaultParagraphFont"/>
    <w:uiPriority w:val="99"/>
    <w:rsid w:val="00083354"/>
    <w:rPr>
      <w:rFonts w:cs="Times New Roman"/>
    </w:rPr>
  </w:style>
  <w:style w:type="paragraph" w:styleId="BalloonText">
    <w:name w:val="Balloon Text"/>
    <w:basedOn w:val="Normal"/>
    <w:link w:val="BalloonTextChar"/>
    <w:uiPriority w:val="99"/>
    <w:rsid w:val="0070745E"/>
    <w:rPr>
      <w:rFonts w:ascii="Tahoma" w:hAnsi="Tahoma" w:cs="Tahoma"/>
      <w:sz w:val="16"/>
      <w:szCs w:val="16"/>
    </w:rPr>
  </w:style>
  <w:style w:type="character" w:customStyle="1" w:styleId="BalloonTextChar">
    <w:name w:val="Balloon Text Char"/>
    <w:basedOn w:val="DefaultParagraphFont"/>
    <w:link w:val="BalloonText"/>
    <w:uiPriority w:val="99"/>
    <w:locked/>
    <w:rsid w:val="0070745E"/>
    <w:rPr>
      <w:rFonts w:ascii="Tahoma" w:hAnsi="Tahoma" w:cs="Tahoma"/>
      <w:sz w:val="16"/>
      <w:szCs w:val="16"/>
    </w:rPr>
  </w:style>
  <w:style w:type="character" w:styleId="Hyperlink">
    <w:name w:val="Hyperlink"/>
    <w:basedOn w:val="DefaultParagraphFont"/>
    <w:uiPriority w:val="99"/>
    <w:rsid w:val="00292614"/>
    <w:rPr>
      <w:rFonts w:cs="Times New Roman"/>
      <w:color w:val="0000FF"/>
      <w:u w:val="single"/>
    </w:rPr>
  </w:style>
  <w:style w:type="character" w:styleId="FollowedHyperlink">
    <w:name w:val="FollowedHyperlink"/>
    <w:basedOn w:val="DefaultParagraphFont"/>
    <w:uiPriority w:val="99"/>
    <w:rsid w:val="00292614"/>
    <w:rPr>
      <w:rFonts w:cs="Times New Roman"/>
      <w:color w:val="800080"/>
      <w:u w:val="single"/>
    </w:rPr>
  </w:style>
  <w:style w:type="paragraph" w:styleId="ListParagraph">
    <w:name w:val="List Paragraph"/>
    <w:basedOn w:val="Normal"/>
    <w:uiPriority w:val="34"/>
    <w:qFormat/>
    <w:rsid w:val="00A96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10</Pages>
  <Words>3024</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MULTIFUNCTIONAL DEVICE AND SERVICE</vt:lpstr>
    </vt:vector>
  </TitlesOfParts>
  <Company/>
  <LinksUpToDate>false</LinksUpToDate>
  <CharactersWithSpaces>20808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MULTIFUNCTIONAL DEVICE AND SERVICE</dc:title>
  <dc:creator>Julie Erwin</dc:creator>
  <cp:lastModifiedBy>Julie Erwin</cp:lastModifiedBy>
  <cp:revision>4</cp:revision>
  <cp:lastPrinted>2016-06-24T12:26:00Z</cp:lastPrinted>
  <dcterms:created xsi:type="dcterms:W3CDTF">2016-06-24T11:39:00Z</dcterms:created>
  <dcterms:modified xsi:type="dcterms:W3CDTF">2016-06-24T13:58:00Z</dcterms:modified>
</cp:coreProperties>
</file>