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bCs w:val="1"/>
          <w:i w:val="1"/>
          <w:iCs w:val="1"/>
          <w:color w:val="ff0000"/>
          <w:sz w:val="24"/>
          <w:szCs w:val="24"/>
          <w:highlight w:val="yellow"/>
          <w:rtl w:val="0"/>
        </w:rPr>
        <w:t xml:space="preserve">******Please note that this is a template, we encourage filers to personalize their comments to the FCC (delete this note before filing)****</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 </w:t>
      </w:r>
    </w:p>
    <w:p w:rsidR="00000000" w:rsidDel="00000000" w:rsidP="00000000" w:rsidRDefault="00000000" w:rsidRPr="00000000" w14:paraId="00000003">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Date (Date you file this letter with the FCC)</w:t>
      </w:r>
    </w:p>
    <w:p w:rsidR="00000000" w:rsidDel="00000000" w:rsidP="00000000" w:rsidRDefault="00000000" w:rsidRPr="00000000" w14:paraId="00000004">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SUBMITTED ELECTRONICALLY VIA ECFS</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Marlene H. Dortch</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Secretary</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Federal Communications Commission</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L Street NE</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Washington, DC 20554</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 Ensuring Children’s Safe Use of Screens and E-Rate-Funded Services, WC Docket No. 26-133</w:t>
      </w:r>
    </w:p>
    <w:p w:rsidR="00000000" w:rsidDel="00000000" w:rsidP="00000000" w:rsidRDefault="00000000" w:rsidRPr="00000000" w14:paraId="0000000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Modernizing the E-Rate Program for Schools and Libraries, WC Docket No. 13-184</w:t>
      </w:r>
    </w:p>
    <w:p w:rsidR="00000000" w:rsidDel="00000000" w:rsidP="00000000" w:rsidRDefault="00000000" w:rsidRPr="00000000" w14:paraId="0000001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Establishing the Emergency Connectivity Fund to Close the Homework Gap, WC Docket No. 21-93</w:t>
      </w:r>
    </w:p>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Promoting Fair and Open Competitive Bidding in the E-Rate Program, WC Docket No. 21-455</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Ms. Dortch:</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sz w:val="24"/>
          <w:szCs w:val="24"/>
          <w:rtl w:val="0"/>
        </w:rPr>
        <w:t xml:space="preserve">The undersigned organizations write to address the Federal Communications Commission’s (FCC) Notice of Proposed Rulemaking and Further Notice of Proposed Rulemaking regarding the E-Rate program, including whether the FCC should eliminate E-Rate altogether or cut out urban areas from E-Rate eligibility.</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We urge the FCC to reject any proposal that would terminate or limit the E-Rate Program.</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E-Rate is critical for schools and libraries to maintain affordable, reliable access to the Internet. Terminating that support represents a cut to school and library budgets, jeopardizing years of progress building and upgrading those networks. Cutting E-Rate also threatens to leave vulnerable communities behind that don’t have dedicated resources to fill the gap.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Our organizations have used E-Rate funding to connect </w:t>
      </w:r>
      <w:r w:rsidDel="00000000" w:rsidR="00000000" w:rsidRPr="00000000">
        <w:rPr>
          <w:rFonts w:ascii="Times New Roman" w:cs="Times New Roman" w:eastAsia="Times New Roman" w:hAnsi="Times New Roman"/>
          <w:sz w:val="24"/>
          <w:szCs w:val="24"/>
          <w:highlight w:val="yellow"/>
          <w:rtl w:val="0"/>
        </w:rPr>
        <w:t xml:space="preserve">students, library members</w:t>
      </w:r>
      <w:r w:rsidDel="00000000" w:rsidR="00000000" w:rsidRPr="00000000">
        <w:rPr>
          <w:rFonts w:ascii="Times New Roman" w:cs="Times New Roman" w:eastAsia="Times New Roman" w:hAnsi="Times New Roman"/>
          <w:sz w:val="24"/>
          <w:szCs w:val="24"/>
          <w:rtl w:val="0"/>
        </w:rPr>
        <w:t xml:space="preserve"> in our community, and we’ve seen the benefits of that support first-hand.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Describe your positive experience using E-Rate. Examples:</w:t>
      </w:r>
    </w:p>
    <w:p w:rsidR="00000000" w:rsidDel="00000000" w:rsidP="00000000" w:rsidRDefault="00000000" w:rsidRPr="00000000" w14:paraId="0000001C">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What services at your organization does E-Rate support?</w:t>
      </w:r>
    </w:p>
    <w:p w:rsidR="00000000" w:rsidDel="00000000" w:rsidP="00000000" w:rsidRDefault="00000000" w:rsidRPr="00000000" w14:paraId="0000001D">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In what ways does internet connectivity support the operation of the school/library itself </w:t>
      </w:r>
    </w:p>
    <w:p w:rsidR="00000000" w:rsidDel="00000000" w:rsidP="00000000" w:rsidRDefault="00000000" w:rsidRPr="00000000" w14:paraId="0000001E">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In what ways does internet connectivity help students/library patrons?</w:t>
      </w:r>
    </w:p>
    <w:p w:rsidR="00000000" w:rsidDel="00000000" w:rsidP="00000000" w:rsidRDefault="00000000" w:rsidRPr="00000000" w14:paraId="0000001F">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Are there any particular programs or projects you want to highlight that were only achievable through E-Rate support? Examples/stories are encouraged. </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FCC terminates or limits E-Rate funding,  </w:t>
      </w:r>
    </w:p>
    <w:p w:rsidR="00000000" w:rsidDel="00000000" w:rsidP="00000000" w:rsidRDefault="00000000" w:rsidRPr="00000000" w14:paraId="00000022">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Describe what the impact would be if E-Rate funding were terminated or cut. Examples:</w:t>
      </w:r>
    </w:p>
    <w:p w:rsidR="00000000" w:rsidDel="00000000" w:rsidP="00000000" w:rsidRDefault="00000000" w:rsidRPr="00000000" w14:paraId="00000024">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How would less support affect future connectivity needs and programs at your institutions?</w:t>
      </w:r>
    </w:p>
    <w:p w:rsidR="00000000" w:rsidDel="00000000" w:rsidP="00000000" w:rsidRDefault="00000000" w:rsidRPr="00000000" w14:paraId="00000025">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Would there be an impact on your ability to afford these services?</w:t>
      </w:r>
    </w:p>
    <w:p w:rsidR="00000000" w:rsidDel="00000000" w:rsidP="00000000" w:rsidRDefault="00000000" w:rsidRPr="00000000" w14:paraId="00000026">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How would you need to re-allocate your budget to pay for internet access? How difficult would that be? </w:t>
      </w:r>
    </w:p>
    <w:p w:rsidR="00000000" w:rsidDel="00000000" w:rsidP="00000000" w:rsidRDefault="00000000" w:rsidRPr="00000000" w14:paraId="00000027">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What other services would be cut in order to pay for continued internet access? </w:t>
      </w:r>
    </w:p>
    <w:p w:rsidR="00000000" w:rsidDel="00000000" w:rsidP="00000000" w:rsidRDefault="00000000" w:rsidRPr="00000000" w14:paraId="00000028">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What effect could terminating E-Rate have on students/library patrons at your organizations?</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E-Rate funding has been fundamental in ensuring schools and libraries have affordable access to reliable and sustainable service. Continued support of the program is essential if we want to build on these advancements and meet the evolving educational needs of those we serve.</w:t>
      </w:r>
    </w:p>
    <w:p w:rsidR="00000000" w:rsidDel="00000000" w:rsidP="00000000" w:rsidRDefault="00000000" w:rsidRPr="00000000" w14:paraId="0000002B">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w:t>
      </w:r>
    </w:p>
    <w:p w:rsidR="00000000" w:rsidDel="00000000" w:rsidP="00000000" w:rsidRDefault="00000000" w:rsidRPr="00000000" w14:paraId="0000002E">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Organization A</w:t>
      </w:r>
    </w:p>
    <w:p w:rsidR="00000000" w:rsidDel="00000000" w:rsidP="00000000" w:rsidRDefault="00000000" w:rsidRPr="00000000" w14:paraId="00000030">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Organization B</w:t>
      </w:r>
    </w:p>
    <w:p w:rsidR="00000000" w:rsidDel="00000000" w:rsidP="00000000" w:rsidRDefault="00000000" w:rsidRPr="00000000" w14:paraId="00000031">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Organization C</w:t>
      </w:r>
    </w:p>
    <w:p w:rsidR="00000000" w:rsidDel="00000000" w:rsidP="00000000" w:rsidRDefault="00000000" w:rsidRPr="00000000" w14:paraId="00000032">
      <w:pPr>
        <w:ind w:left="0" w:firstLine="0"/>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jc w:val="right"/>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Ensuring Children’s Safe Use of Screens and E-Rate-Funded Services</w:t>
      </w:r>
      <w:r w:rsidDel="00000000" w:rsidR="00000000" w:rsidRPr="00000000">
        <w:rPr>
          <w:rFonts w:ascii="Times New Roman" w:cs="Times New Roman" w:eastAsia="Times New Roman" w:hAnsi="Times New Roman"/>
          <w:sz w:val="24"/>
          <w:szCs w:val="24"/>
          <w:rtl w:val="0"/>
        </w:rPr>
        <w:t xml:space="preserve">, WC Docket No. 26-133,</w:t>
      </w:r>
    </w:p>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Modernizing the E-Rate Program for Schools and Libraries</w:t>
      </w:r>
      <w:r w:rsidDel="00000000" w:rsidR="00000000" w:rsidRPr="00000000">
        <w:rPr>
          <w:rFonts w:ascii="Times New Roman" w:cs="Times New Roman" w:eastAsia="Times New Roman" w:hAnsi="Times New Roman"/>
          <w:sz w:val="24"/>
          <w:szCs w:val="24"/>
          <w:rtl w:val="0"/>
        </w:rPr>
        <w:t xml:space="preserve">, WC Docket No. 13-184, </w:t>
      </w:r>
      <w:r w:rsidDel="00000000" w:rsidR="00000000" w:rsidRPr="00000000">
        <w:rPr>
          <w:rFonts w:ascii="Times New Roman" w:cs="Times New Roman" w:eastAsia="Times New Roman" w:hAnsi="Times New Roman"/>
          <w:i w:val="1"/>
          <w:iCs w:val="1"/>
          <w:sz w:val="24"/>
          <w:szCs w:val="24"/>
          <w:rtl w:val="0"/>
        </w:rPr>
        <w:t xml:space="preserve">Establishing the Emergency Connectivity Fund to Close the Homework Gap</w:t>
      </w:r>
      <w:r w:rsidDel="00000000" w:rsidR="00000000" w:rsidRPr="00000000">
        <w:rPr>
          <w:rFonts w:ascii="Times New Roman" w:cs="Times New Roman" w:eastAsia="Times New Roman" w:hAnsi="Times New Roman"/>
          <w:sz w:val="24"/>
          <w:szCs w:val="24"/>
          <w:rtl w:val="0"/>
        </w:rPr>
        <w:t xml:space="preserve">, WC Docket No. 21-93, </w:t>
      </w:r>
      <w:r w:rsidDel="00000000" w:rsidR="00000000" w:rsidRPr="00000000">
        <w:rPr>
          <w:rFonts w:ascii="Times New Roman" w:cs="Times New Roman" w:eastAsia="Times New Roman" w:hAnsi="Times New Roman"/>
          <w:i w:val="1"/>
          <w:iCs w:val="1"/>
          <w:sz w:val="24"/>
          <w:szCs w:val="24"/>
          <w:rtl w:val="0"/>
        </w:rPr>
        <w:t xml:space="preserve">Promoting Fair and Open Competitive Bidding in the E-Rate Program</w:t>
      </w:r>
      <w:r w:rsidDel="00000000" w:rsidR="00000000" w:rsidRPr="00000000">
        <w:rPr>
          <w:rFonts w:ascii="Times New Roman" w:cs="Times New Roman" w:eastAsia="Times New Roman" w:hAnsi="Times New Roman"/>
          <w:sz w:val="24"/>
          <w:szCs w:val="24"/>
          <w:rtl w:val="0"/>
        </w:rPr>
        <w:t xml:space="preserve">, WC Docket No. 21-455, Notice of Proposed Rulemaking and Further Notice of Proposed Rulemaking, FCC 26-41 (rel. June 26, 2026).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