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4A9" w:rsidRDefault="006D0D81">
      <w:pPr>
        <w:pStyle w:val="Heading3"/>
      </w:pPr>
      <w:bookmarkStart w:id="0" w:name="_mqyizknggxx" w:colFirst="0" w:colLast="0"/>
      <w:bookmarkEnd w:id="0"/>
      <w:r>
        <w:t>How to Balance STRS Advance Fiscal Year Report 2023</w:t>
      </w:r>
    </w:p>
    <w:p w:rsidR="001404A9" w:rsidRDefault="001404A9"/>
    <w:p w:rsidR="001404A9" w:rsidRDefault="006D0D81">
      <w:r>
        <w:t xml:space="preserve">  Per pay amounts reported to STRS in the current fiscal year</w:t>
      </w:r>
    </w:p>
    <w:p w:rsidR="001404A9" w:rsidRDefault="006D0D81">
      <w:r>
        <w:t>-   Accrued contributions reported in the previous fiscal year, advance amount</w:t>
      </w:r>
    </w:p>
    <w:p w:rsidR="001404A9" w:rsidRDefault="006D0D81">
      <w:r>
        <w:t>+  Accrued contributions reported in the current year, advance amount</w:t>
      </w:r>
    </w:p>
    <w:p w:rsidR="001404A9" w:rsidRDefault="006D0D81">
      <w:r>
        <w:t>+/-Net effect of any prior fiscal year adjustments (if any)</w:t>
      </w:r>
    </w:p>
    <w:p w:rsidR="001404A9" w:rsidRDefault="006D0D81">
      <w:r>
        <w:t>-----------------------------------------------------------------------------------------------</w:t>
      </w:r>
    </w:p>
    <w:p w:rsidR="001404A9" w:rsidRDefault="006D0D81">
      <w:r>
        <w:t xml:space="preserve"> </w:t>
      </w:r>
      <w:r>
        <w:tab/>
        <w:t>Total contributions for empl</w:t>
      </w:r>
      <w:r>
        <w:t>oyees in current fiscal year’s annual report</w:t>
      </w:r>
    </w:p>
    <w:p w:rsidR="001404A9" w:rsidRDefault="001404A9"/>
    <w:sectPr w:rsidR="001404A9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D81" w:rsidRDefault="006D0D81" w:rsidP="00516B10">
      <w:pPr>
        <w:spacing w:line="240" w:lineRule="auto"/>
      </w:pPr>
      <w:r>
        <w:separator/>
      </w:r>
    </w:p>
  </w:endnote>
  <w:endnote w:type="continuationSeparator" w:id="0">
    <w:p w:rsidR="006D0D81" w:rsidRDefault="006D0D81" w:rsidP="00516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D81" w:rsidRDefault="006D0D81" w:rsidP="00516B10">
      <w:pPr>
        <w:spacing w:line="240" w:lineRule="auto"/>
      </w:pPr>
      <w:r>
        <w:separator/>
      </w:r>
    </w:p>
  </w:footnote>
  <w:footnote w:type="continuationSeparator" w:id="0">
    <w:p w:rsidR="006D0D81" w:rsidRDefault="006D0D81" w:rsidP="00516B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B10" w:rsidRDefault="00516B10" w:rsidP="00516B10">
    <w:pPr>
      <w:pStyle w:val="Header"/>
      <w:jc w:val="center"/>
    </w:pPr>
    <w:r>
      <w:rPr>
        <w:noProof/>
      </w:rPr>
      <w:drawing>
        <wp:inline distT="0" distB="0" distL="0" distR="0" wp14:anchorId="1A999635" wp14:editId="1124219C">
          <wp:extent cx="2190750" cy="702310"/>
          <wp:effectExtent l="0" t="0" r="0" b="2540"/>
          <wp:docPr id="2" name="Picture 1" descr="C:\Users\reineke\Pictures\MVECA New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reineke\Pictures\MVECA New logo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A9"/>
    <w:rsid w:val="001404A9"/>
    <w:rsid w:val="00516B10"/>
    <w:rsid w:val="006D0D81"/>
    <w:rsid w:val="0081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9C59D3C-A3B1-41F3-AA21-8615F0BC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16B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10"/>
  </w:style>
  <w:style w:type="paragraph" w:styleId="Footer">
    <w:name w:val="footer"/>
    <w:basedOn w:val="Normal"/>
    <w:link w:val="FooterChar"/>
    <w:uiPriority w:val="99"/>
    <w:unhideWhenUsed/>
    <w:rsid w:val="00516B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2023-06-14T15:01:00Z</dcterms:created>
</cp:coreProperties>
</file>